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9 и 16 Федерального закона "О войсках национальной гвардии Российской Федерации"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3 июля 2016 года № 226-ФЗ "О войсках национальной гвардии Российской Федерации" (Собрание законодательства Российской Федерации, 2016, № 27, ст. 4159; 2017, № 50, ст. 7562; 2018, № 11, ст. 1575) следующие изменения</w:t>
      </w:r>
    </w:p>
    <w:p>
      <w:r>
        <w:t>часть 1 статьи 9 дополнить пунктом 32 следующего содержания: "32) осуществлять доставление плавучих средств (судов) и орудий совершения административного правонарушения в соответствии с законодательством об административных правонарушениях."</w:t>
      </w:r>
    </w:p>
    <w:p>
      <w:r>
        <w:t>часть 8 статьи 16 признать утратившей силу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2380, 2385; № 31, ст. 3420, 3438, 3452; № 45, ст. 4641; № 50, ст. 5279; № 52, ст. 5498; 2007, № 1, ст. 21, 29; № 15, ст. 1743; № 16, ст. 1825; № 30, ст. 3755; № 31, ст. 4007, 4008; № 41, ст. 4845; № 43, ст. 5084; № 46, ст. 5553; 2008, № 18, ст. 1941; № 20, ст. 2251; № 30, ст. 3604; № 49, ст. 5745, 5748;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4192, 4193, 4195, 4206, 4207, 4208; № 41, ст. 5192; № 49, ст. 6409; 2011, № 1, ст. 10, 23, 54; № 7, ст. 901; № 15, ст. 2039; № 17, ст. 2310; № 19, ст. 2715; № 23, ст. 3260; № 27, ст. 3873; № 29, ст. 4289,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1651, 1666; № 19, ст. 2323, 2325; № 26, ст. 3207, 3208; № 27, ст. 3454, 3470; № 30, ст. 4025, 4029, 4030, 4031, 4032, 4034, 4036, 4040, 4044, 4078, 4082; № 31, ст. 4191; № 43, ст. 5443, 5444, 5445, 5452; № 44, ст. 5624, 5643; № 48, ст. 6161, 6165; № 49, ст. 6327, 6341; № 51, ст. 6683, 6685, 6695; № 52, ст. 6961, 6980, 6986, 7002; 2014, № 6, ст. 558, 559, 566; № 11, ст. 1092, 1096;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7541, 7550, 7557; 2015, № 1, ст. 29, 67, 74, 83, 85; № 10, ст. 1405, 1416, 1427; № 13, ст. 1811; № 18, ст. 2614, 2620; № 21, ст. 2981; № 24, ст. 3370; № 27, ст. 3945; № 29, ст. 4359, 4374, 4376, 4391; № 41, ст. 5629, 5637; № 44, ст. 6046; № 45, ст. 6205, 6208; № 48, ст. 6706, 6710; № 51, ст. 7250; 2016, № 1, ст. 11, 28, 59, 63,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4827, 4828; № 45, ст. 6583; № 47, ст. 6844, 6851; № 49, ст. 7308; № 50, ст. 7562; № 52, ст. 7919; 2018, № 1, ст. 21, 30, 35, 48; № 7, ст. 973; № 18, ст. 2562; № 30, ст. 4555; № 31, ст. 4824, 4825, 4826, 4851) следующие изменения</w:t>
      </w:r>
    </w:p>
    <w:p>
      <w:r>
        <w:t>статью 23.1 дополнить частью 13 следующего содержания: "13. Дела об административных правонарушениях, предусмотренных частью 1 статьи 20.8 настоящего Кодекса, рассматриваются судьями, за исключением случаев, если дело о таком административном правонарушении возбуждено должностным лицом войск национальной гвардии Российской Федерации."</w:t>
      </w:r>
    </w:p>
    <w:p>
      <w:r>
        <w:t>в части 1 статьи 23.85 слова ", частями 1 и 2 статьи 20.20, статьей 20.21" исключить</w:t>
      </w:r>
    </w:p>
    <w:p>
      <w:r>
        <w:t>в части 1 статьи 27.2: а) в пункте 2 слова "подразделения воинской части либо органа управления" исключить; б) пункт 3 изложить в следующей редакции: "3) военнослужащими и сотрудниками войск национальной гвардии Российской Федерации при выявлении административных правонарушений, предусмотренных статьей 7.27 (в случае непосредственного обнаружения либо обращения граждан или организаций), частями 1 и 11 статьи 8.37, статьей 14.1 (в части соблюдения требований законодательства об оружии, частной детективной (сыскной) и частной охранной деятельности), статьей 14.2 (в части соблюдения требований законодательства об оружии), статьей 14.15 (в части нарушения правил продажи оружия и патронов к нему), статьями 17.7, 17.9 - 17.13, 18.2 - 18.4, 19.3, 19.7, 19.13, 19.20, 20.1 - 20.3, 20.5, 20.8 - 20.24, частями 1, 2 и 5 статьи 20.25, статьями 20.30 - 20.32, 20.34 настоящего Кодекса, - в служебное помещение органа внутренних дел (полиции), служебное помещение войск национальной гвардии Российской Федерации или в помещение органа местного самоуправления сельского поселения;"</w:t>
      </w:r>
    </w:p>
    <w:p>
      <w:r>
        <w:t>в статье 28.3: а) в части 2: пункт 78 признать утратившим силу; пункт 103 изложить в следующей редакции: "103) должностные лица войск национальной гвардии Российской Федерации - об административных правонарушениях, предусмотренных частями 1 и 11 статьи 8.37, статьей 14.1 (в части соблюдения требований законодательства об оружии, частной детективной (сыскной) и частной охранной деятельности), статьей 14.2 (в части соблюдения требований законодательства об оружии), статьей 14.15 (в части нарушения правил продажи оружия и патронов к нему), статьями 17.7, 17.9, частями 1 и 6 статьи 19.3, частью 1 статьи 19.4, статьей 19.41, частями 1, 8, 81, 12 - 14, 27 и 28 статьи 19.5, статьями 19.51, 19.6, 19.7, 19.13, 19.20, частями 2, 42 и 6 статьи 20.8, статьями 20.9, 20.13, 20.15, статьей 20.17 (в отношении объектов, охраняемых войсками национальной гвардии Российской Федерации), статьями 20.18, 20.19, частью 2 статьи 20.23, статьей 20.24, частью 1 статьи 20.25, статьями 20.30, 20.34 настоящего Кодекса;"; б) абзац первый части 3 после слов "статьей 19.20" дополнить словами ", частью 1 статьи 20.8"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