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 Федерального закона "О внесении изменений в отдельные законодательные акты Российской Федерации о налогах и сборах"</w:t>
      </w:r>
    </w:p>
    <w:p>
      <w:r>
        <w:rPr>
          <w:b/>
        </w:rPr>
        <w:t>Статья 1</w:t>
      </w:r>
    </w:p>
    <w:p>
      <w:r>
        <w:t>Внести в пункт 4 статьи 4 Федерального закона от 3 августа 2018 года № 303-ФЗ "О внесении изменений в отдельные законодательные акты Российской Федерации о налогах и сборах" (Собрание законодательства Российской Федерации, 2018, № 32, ст. 5096) изменение, заменив слова "31 декабря 2018" словами "31 декабря 2022".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