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159 и 160 Жилищного кодекса Российской Федерации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14; 2007, № 1, ст. 21; 2011, № 23, ст. 3263; 2012, № 53, ст. 7596; 2015, № 27, ст. 3967) следующие изменения</w:t>
      </w:r>
    </w:p>
    <w:p>
      <w:r>
        <w:t>в статье 159: а) часть 5 изложить в следующей редакции: "5.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года.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системы."; б) часть 7 дополнить предложением следующего содержания: "Законом субъекта Российской Федерации может быть установлено, что субсидии гражданам предоставляются путем перечисления средств лицу, которому в соответствии со статьей 155 настоящего Кодекса вносится плата за жилое помещение и коммунальные услуги."; в) дополнить частью 71 следующего содержания: "71. Орган исполнительной власти субъекта Российской Федерации или управомоченное им учреждение самостоятельно запрашивает в порядке, установленном Правительством Российской Федерации, сведения,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субсидий. Требовать от граждан документы, содержащие указанные сведения, не допускается."</w:t>
      </w:r>
    </w:p>
    <w:p>
      <w:r>
        <w:t>часть 3 статьи 160 изложить в следующей редакции: "3.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года.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Подпункты "а" и "в" пункта 1 и пункт 2 статьи 1 настоящего Федерального закона вступают в силу с 1 января 2022 года. (В редакции федеральных законов от 30.12.2020 № 509-ФЗ, от 28.06.2021 № 229-ФЗ)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