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2004, № 34, ст. 3535; 2005, № 27, ст. 2717; № 52, ст. 5572; 2006, № 52, ст. 5503; 2007, № 18, ст. 2117; № 45, ст. 5424; № 46, ст. 5553; № 50, ст. 6246; 2008, № 48, ст. 5500; 2009, № 1, ст. 18; № 30, ст. 3739; № 39, ст. 4532; № 52, ст. 6450; 2010, № 21, ст. 2524; № 46, ст. 5918; 2011, № 15, ст. 2041; № 49, ст. 7039; 2012, № 26, ст. 3447; № 50, ст. 6967; № 53, ст. 7593; 2013, № 19, ст. 2331; № 31, ст. 4191; 2014, № 30, ст. 4250; № 40, ст. 5314; № 43, ст. 5795; № 48, ст. 6655, 6664; 2015, № 45, ст. 6202; 2016, № 22, ст. 3093; № 49, ст. 6852; 2017, № 31, ст. 4811; № 49, ст. 7317; 2018, № 1, ст. 18; № 11, ст. 1580) следующие изменения</w:t>
      </w:r>
    </w:p>
    <w:p>
      <w:r>
        <w:t>в статье 50: а) в абзаце девятом слова "50 процентов" заменить словами "20 процентов"; б) абзац четырнадцатый признать утратившим силу; в) дополнить абзацами следующего содержания: "акцизов на нефтяное сырье, направленное на переработку, - по нормативу 100 процентов; акцизов на темное судовое топливо, производимое на территории Российской Федерации, - по нормативу 100 процентов; налога на дополнительный доход от добычи углеводородного сырья - по нормативу 100 процентов."</w:t>
      </w:r>
    </w:p>
    <w:p>
      <w:r>
        <w:t>в пункте 2 статьи 56: а) в абзаце восьмом слова "88 процентов" заменить словами "100 процентов"; б) в абзаце десятом слова "50 процентов" заменить словами "80 процентов"</w:t>
      </w:r>
    </w:p>
    <w:p>
      <w:r>
        <w:t>в статье 966: а) пункт 1 дополнить абзацами следующего содержания: "налога на дополнительный доход от добычи углеводородного сырья; акциза на нефтяное сырье, направленное на переработку."; б) абзац первый пункта 3 изложить в следующей редакции: "3. Разница между нефтегазовыми доходами федерального бюджета, рассчитанными исходя из прогнозируемых значений цены на нефть, экспортной цены на газ природный, прогнозируемых цен экспортной альтернативы для автомобильного бензина АИ-92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год, и нефтегазовыми доходами федерального бюджета, рассчитанными исходя из базовой цены на нефть, базовой экспортной цены на газ природный, базовых цен экспортной альтернативы для автомобильного бензина АИ-92 класса 5 и дизельного топлива класса 5 и прогнозируемого либо фактически сложившегося за отчетный финансовый год обменного курса доллара США к рублю, принимающая:"; в) пункт 4 дополнить абзацем следующего содержания: "Под базовыми ценами экспортной альтернативы для автомобильного бензина АИ-92 класса 5 и дизельного топлива класса 5 понимаются условные значения средних оптовых цен реализации автомобильного бензина АИ-92 класса 5 и дизельного топлива класса 5 на территории Российской Федерации, устанавливаемые Налоговым кодексом Российской Федерации."</w:t>
      </w:r>
    </w:p>
    <w:p>
      <w:r>
        <w:rPr>
          <w:b/>
        </w:rPr>
        <w:t>Статья 2</w:t>
      </w:r>
    </w:p>
    <w:p>
      <w:r>
        <w:t>Приостановить с 1 января 2021 года до 1 января 2025 года действие абзаца четырнадцатого статьи 50 и абзаца восьмого пункта 2 статьи 56 Бюджетного кодекса Российской Федерации (Собрание законодательства Российской Федерации, 1998, № 31, ст. 3823; 2004, № 34, ст. 3535; 2005, № 27, ст. 2717; № 52, ст. 5572; 2006, № 52, ст. 5503; 2007, № 18, ст. 2117; № 46, ст. 5553; № 50, ст. 6246; 2008, № 48, ст. 5500; 2009, № 1, ст. 18; № 30, ст. 3739; № 39, ст. 4532; № 52, ст. 6450; 2010, № 21, ст. 2524; № 46, ст. 5918; 2011, № 15, ст. 2041; № 49, ст. 7039; 2012, № 26, ст. 3447; № 50, ст. 6967; 2013, № 19, ст. 2331; № 31, ст. 4191; 2014, № 30, ст. 4250; № 40, ст. 5314; № 43, ст. 5795; № 48, ст. 6655, 6664; 2015, № 45, ст. 6202; 2016, № 22, ст. 3093; № 49, ст. 6852; 2017, № 49, ст. 7317; 2018, № 1, ст. 18; № 11, ст. 1580). (В редакции Федерального закона от 01.07.2021 № 247-ФЗ)</w:t>
      </w:r>
    </w:p>
    <w:p>
      <w:r>
        <w:rPr>
          <w:b/>
        </w:rPr>
        <w:t>Статья 3</w:t>
      </w:r>
    </w:p>
    <w:p>
      <w:r>
        <w:t>Внести в Федеральный закон от 3 ноября 2015 года № 301-ФЗ "О внесении изменений в отдельные законодательные акты Российской Федерации в связи с Федеральным законом "О федеральном бюджете на 2016 год" (Собрание законодательства Российской Федерации, 2015, № 45, ст. 6202; 2016, № 1, ст. 26; № 23, ст. 3282; 2017, № 47, ст. 6841) следующие изменения</w:t>
      </w:r>
    </w:p>
    <w:p>
      <w:r>
        <w:t>в части 3 статьи 2 слова "2021 года" заменить словами "2022 года"</w:t>
      </w:r>
    </w:p>
    <w:p>
      <w:r>
        <w:t>в части 4 статьи 5 слова "2021 года" заменить словами "2022 года"</w:t>
      </w:r>
    </w:p>
    <w:p>
      <w:r>
        <w:rPr>
          <w:b/>
        </w:rPr>
        <w:t>Статья 4</w:t>
      </w:r>
    </w:p>
    <w:p>
      <w:r>
        <w:t>Внести в статью 4 Федерального закона от 30 ноября 2016 года № 409-ФЗ "О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Федерации" (Собрание законодательства Российской Федерации, 2016, № 49, ст. 6852; 2017, № 47, ст. 6841; 2018, № 30, ст. 4557) следующие изменения</w:t>
      </w:r>
    </w:p>
    <w:p>
      <w:r>
        <w:t>в части 1: а) пункт 4 изложить в следующей редакции: "4) в 2020 году - по нормативу 33,4 процента в федеральный бюджет, по нормативу 66,6 процента - в бюджеты субъектов Российской Федерации;"; б) дополнить пунктами 5 - 7 следующего содержания: "5) в 2021 году - по нормативу 25,1 процента в федеральный бюджет, по нормативу 74,9 процента - в бюджеты субъектов Российской Федерации</w:t>
      </w:r>
    </w:p>
    <w:p>
      <w:r>
        <w:t>в 2022 году - по нормативу 16,7 процента в федеральный бюджет, по нормативу 83,3 процента - в бюджеты субъектов Российской Федерации</w:t>
      </w:r>
    </w:p>
    <w:p>
      <w:r>
        <w:t>в 2023 году - по нормативу 8,4 процента в федеральный бюджет, по нормативу 91,6 процента - в бюджеты субъектов Российской Федерации."</w:t>
      </w:r>
    </w:p>
    <w:p>
      <w:r>
        <w:t>дополнить частью 3 следующего содержания: "3. Установить, что в 2020 - 2024 годах при определении в соответствии с пунктом 31 статьи 58 Бюджетного кодекса Российской Федерации дифференцированных нормативов 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учитываются поступления в бюджеты субъектов Российской Федерации от указанных акцизов исходя из норматива 58,2 процента."</w:t>
      </w:r>
    </w:p>
    <w:p>
      <w:r>
        <w:rPr>
          <w:b/>
        </w:rPr>
        <w:t>Статья 5</w:t>
      </w:r>
    </w:p>
    <w:p>
      <w:r>
        <w:t>Внести в статью 3 Федерального закона от 27 ноября 2017 года № 345-ФЗ "О внесении изменений в Бюджетный кодекс Российской Федерации и отдельные законодательные акты Российской Федерации" (Собрание законодательства Российской Федерации, 2017, № 49, ст. 7317) следующие изменения</w:t>
      </w:r>
    </w:p>
    <w:p>
      <w:r>
        <w:t>в части 1 слова "2021 года" заменить словами "2025 года"</w:t>
      </w:r>
    </w:p>
    <w:p>
      <w:r>
        <w:t>в абзаце первом части 2 слова "2020 годах" заменить словами "2024 годах"</w:t>
      </w:r>
    </w:p>
    <w:p>
      <w:r>
        <w:rPr>
          <w:b/>
        </w:rPr>
        <w:t>Статья 6</w:t>
      </w:r>
    </w:p>
    <w:p>
      <w:r>
        <w:t>Внести в статью 1 Федерального закона от 19 июля 2018 года № 222-ФЗ "О внесении изменений в Бюджетный кодекс Российской Федерации и статью 4 Федерального закона "О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Федерации" (Собрание законодательства Российской Федерации, 2018, № 30, ст. 4557) следующие изменения</w:t>
      </w:r>
    </w:p>
    <w:p>
      <w:r>
        <w:t>абзац пятый пункта 9 исключить</w:t>
      </w:r>
    </w:p>
    <w:p>
      <w:r>
        <w:t>пункт 10 изложить в следующей редакции: "10) пункт 3 статьи 199 изложить в следующей редакции: "3. Общий объем расходов федерального бюджета в очередном финансовом году и плановом периоде не может превышать сумму нефтегазовых доходов, рассчитанных исходя из базовой цены на нефть, базовой экспортной цены на газ природный, базовых цен экспортной альтернативы для автомобильного бензина АИ-92 класса 5 и дизельного топлива класса 5 и прогнозируемого обменного курса доллара США к рублю, прогнозируемого объема расходов на обслуживание государственного долга и доходов федерального бюджета за вычетом нефтегазовых доходов, рассчитанных исходя из прогнозируемых значений цены на нефть, экспортной цены на газ природный, прогнозируемых цен экспортной альтернативы для автомобильного бензина АИ-92 класса 5 и дизельного топлива класса 5 и прогнозируемого обменного курса доллара США к рублю, с учетом положений абзаца девятнадцатого пункта 3 статьи 1794 настоящего Кодекса, а также расчетного объема, равного 585 миллиардам рублей ежегодно на период до 2023 года и 575 миллиардам рублей в 2024 году.";"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Подпункты "а" и "в" пункта 1, подпункт "б" пункта 2 и пункт 3 статьи 1 настоящего Федерального закона вступают в силу с 1 января 2019 года</w:t>
      </w:r>
    </w:p>
    <w:p>
      <w:r>
        <w:rPr>
          <w:b/>
        </w:rPr>
        <w:t xml:space="preserve">3. </w:t>
      </w:r>
      <w:r>
        <w:t>Подпункт "б" пункта 1 и подпункт "а" пункта 2 статьи 1 настоящего Федерального закона вступают в силу с 1 января 2025 года. (В редакции Федерального закона от 01.07.2021 № 247-ФЗ)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