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w:t>
      </w:r>
    </w:p>
    <w:p>
      <w:r>
        <w:rPr>
          <w:b/>
        </w:rPr>
        <w:t>Статья 1. Территория и срок проведения эксперимента</w:t>
      </w:r>
    </w:p>
    <w:p>
      <w:r>
        <w:rPr>
          <w:b/>
        </w:rPr>
        <w:t xml:space="preserve">1. </w:t>
      </w:r>
      <w:r>
        <w:t>В соответствии с пунктом 8 статьи 1 Налогового кодекса Российской Федерации начать проведение эксперимента по установлению специального налогового режима "Налог на профессиональный доход" (далее - эксперимент) в следующих субъектах Российской Федерации</w:t>
      </w:r>
    </w:p>
    <w:p>
      <w:r>
        <w:rPr>
          <w:b/>
        </w:rPr>
        <w:t xml:space="preserve">11. </w:t>
      </w:r>
      <w:r>
        <w:t>В субъектах Российской Федерации, не указанных в пунктах 1 и 2 части 1 настоящей статьи, специальный налоговый режим "Налог на профессиональный доход" вводится в действие законами субъектов Российской Федерации. (Дополнение частью - Федеральный закон от 01.04.2020 № 101-ФЗ)</w:t>
      </w:r>
    </w:p>
    <w:p>
      <w:r>
        <w:rPr>
          <w:b/>
        </w:rPr>
        <w:t xml:space="preserve">12. </w:t>
      </w:r>
      <w:r>
        <w:t>Закон субъекта Российской Федерации о введении в действие специального налогового режима "Налог на профессиональный доход"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 (Дополнение частью - Федеральный закон от 01.04.2020 № 101-ФЗ)</w:t>
      </w:r>
    </w:p>
    <w:p>
      <w:r>
        <w:rPr>
          <w:b/>
        </w:rPr>
        <w:t xml:space="preserve">13. </w:t>
      </w:r>
      <w:r>
        <w:t>В федеральной территории "Сириус" начать проведение эксперимента с 1 января 2022 года. (Дополнение частью - Федеральный закон от 11.06.2021 № 199-ФЗ)</w:t>
      </w:r>
    </w:p>
    <w:p>
      <w:r>
        <w:rPr>
          <w:b/>
        </w:rPr>
        <w:t xml:space="preserve">14. </w:t>
      </w:r>
      <w:r>
        <w:t>На территории города Байконура начать проведение эксперимента с 1 января 2023 года. Эксперимент проводится в период действия Договора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части 2 настоящей статьи. (Дополнение частью - Федеральный закон от 21.11.2022 № 441-ФЗ)</w:t>
      </w:r>
    </w:p>
    <w:p>
      <w:r>
        <w:rPr>
          <w:b/>
        </w:rPr>
        <w:t xml:space="preserve">2. </w:t>
      </w:r>
      <w:r>
        <w:t>Эксперимент проводится до 31 декабря 2028 года включительно</w:t>
      </w:r>
    </w:p>
    <w:p>
      <w:r>
        <w:rPr>
          <w:b/>
        </w:rPr>
        <w:t xml:space="preserve">3. </w:t>
      </w:r>
      <w:r>
        <w:t>В течение десяти лет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пунктом 8 части 2 статьи 4 настоящего Федерального закона</w:t>
      </w:r>
    </w:p>
    <w:p>
      <w:r>
        <w:rPr>
          <w:b/>
        </w:rPr>
        <w:t xml:space="preserve">1. </w:t>
      </w:r>
      <w:r>
        <w:t>с 1 января 2019 года в городе федерального значения Москве, в Московской и Калужской областях, а также в Республике Татарстан (Татарстан)</w:t>
      </w:r>
    </w:p>
    <w:p>
      <w:r>
        <w:rPr>
          <w:b/>
        </w:rPr>
        <w:t xml:space="preserve">1. </w:t>
      </w:r>
      <w:r>
        <w:t>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p>
      <w:r>
        <w:rPr>
          <w:b/>
        </w:rPr>
        <w:t xml:space="preserve">1. </w:t>
      </w:r>
      <w:r>
        <w:t>с 1 июля 2020 года в субъектах Российской Федерации, не указанных в пунктах 1 и 2 настоящей части, с учетом положений частей 11 и 12 настоящей статьи. (Дополнение пунктом - Федеральный закон от 01.04.2020 № 101-ФЗ) (Часть в редакции Федерального закона от 15.12.2019 № 428-ФЗ)</w:t>
      </w:r>
    </w:p>
    <w:p>
      <w:r>
        <w:rPr>
          <w:b/>
        </w:rPr>
        <w:t>Статья 2. Общие положения</w:t>
      </w:r>
    </w:p>
    <w:p>
      <w:r>
        <w:rPr>
          <w:b/>
        </w:rPr>
        <w:t xml:space="preserve">1. </w:t>
      </w:r>
      <w:r>
        <w:t>Применять специальный налоговый режим "Налог на профессиональный доход" (далее также - специальный налоговый режим)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и указанных в части 1 статьи 1 настоящего Федерального закона, за исключением территории федеральной территории "Сириус", либо территория федеральной территории "Сириус", либо территория города Байконура в период действия Договора аренды комплекса "Байконур". (В редакции федеральных законов от 15.12.2019 № 428-ФЗ, от 11.06.2021 № 199-ФЗ, от 21.11.2022 № 441-ФЗ)</w:t>
      </w:r>
    </w:p>
    <w:p>
      <w:r>
        <w:rPr>
          <w:b/>
        </w:rPr>
        <w:t xml:space="preserve">2. </w:t>
      </w:r>
      <w:r>
        <w:t>Физическое лицо указывает субъект Российской Федерации, либо федеральную территорию "Сириус", либо город Байконур в период действия Договора аренды комплекса "Байконур", на территории которого (которой) им ведется деятельность, при переходе на специальный налоговый режим. (В редакции федеральных законов от 11.06.2021 № 199-ФЗ, от 21.11.2022 № 441-ФЗ)</w:t>
      </w:r>
    </w:p>
    <w:p>
      <w:r>
        <w:rPr>
          <w:b/>
        </w:rPr>
        <w:t xml:space="preserve">3. </w:t>
      </w:r>
      <w:r>
        <w:t>В случае ведения деятельности на территориях нескольких субъектов Российской Федерации, и (или) на территории федеральной территории "Сириус", и (или) на территории города Байконура в период действия Договора аренды комплекса "Байконур" для целей применения специального налогового режима физическое лицо самостоятельно выбирает субъект Российской Федерации, либо федеральную территорию "Сириус", либо город Байконур в период действия Договора аренды комплекса "Байконур", на территории которого (которой) им ведется деятельность, и вправе изменять место ведения деятельности не чаще одного раза в течение календарного года. (В редакции Федерального закона от 21.11.2022 № 441-ФЗ)</w:t>
      </w:r>
    </w:p>
    <w:p>
      <w:r>
        <w:rPr>
          <w:b/>
        </w:rPr>
        <w:t xml:space="preserve">4. </w:t>
      </w:r>
      <w:r>
        <w:t>В случае прекращения ведения деятельности на территории выбранного субъекта Российской Федерации, либо на территории федеральной территории "Сириус", либо на территории города Байконура в период действия Договора аренды комплекса "Байконур" физическое лицо для целей применения специального налогового режима выбирает другой субъект Российской Федерации, либо федеральную территорию "Сириус", либо город Байконур в период действия Договора аренды комплекса "Байконур", которые включены в эксперимент, указаны в частях 1, 13 и 14 статьи 1 настоящего Федерального закона и на территории которого (которой) физическим лицом ведется деятельность, не позднее окончания месяца, следующего за месяцем такого прекращения. (В редакции Федерального закона от 21.11.2022 № 441-ФЗ)</w:t>
      </w:r>
    </w:p>
    <w:p>
      <w:r>
        <w:rPr>
          <w:b/>
        </w:rPr>
        <w:t xml:space="preserve">5. </w:t>
      </w:r>
      <w:r>
        <w:t>При изменении места ведения деятельности физическое лицо считается ведущим деятельность на территории другого субъекта Российской Федерации, либо на территории федеральной территории "Сириус", либо на территории города Байконура в период действия Договора аренды комплекса "Байконур" начиная с месяца, в котором физическое лицо выбрало этот субъект Российской Федерации, либо федеральную территорию "Сириус", либо город Байконур в период действия Договора аренды комплекса "Байконур". (В редакции Федерального закона от 21.11.2022 № 441-ФЗ)</w:t>
      </w:r>
    </w:p>
    <w:p>
      <w:r>
        <w:rPr>
          <w:b/>
        </w:rPr>
        <w:t xml:space="preserve">6. </w:t>
      </w:r>
      <w:r>
        <w:t>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w:t>
      </w:r>
    </w:p>
    <w:p>
      <w:r>
        <w:rPr>
          <w:b/>
        </w:rPr>
        <w:t xml:space="preserve">7. </w:t>
      </w:r>
      <w: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r>
        <w:rPr>
          <w:b/>
        </w:rPr>
        <w:t xml:space="preserve">8. </w:t>
      </w:r>
      <w:r>
        <w:t>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(далее - налог)</w:t>
      </w:r>
    </w:p>
    <w:p>
      <w:r>
        <w:rPr>
          <w:b/>
        </w:rPr>
        <w:t xml:space="preserve">9. </w:t>
      </w:r>
      <w:r>
        <w:t>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r>
        <w:rPr>
          <w:b/>
        </w:rPr>
        <w:t xml:space="preserve">10. </w:t>
      </w:r>
      <w:r>
        <w:t>Индивидуальные предприниматели, применяющие специальный налоговый режим, не освобождаются от исполнения обязанностей налогового агента, установленных законодательством Российской Федерации о налогах и сборах</w:t>
      </w:r>
    </w:p>
    <w:p>
      <w:r>
        <w:rPr>
          <w:b/>
        </w:rPr>
        <w:t xml:space="preserve">11. </w:t>
      </w:r>
      <w:r>
        <w:t>Индивидуальные предприниматели, указанные в подпункте 2 пункта 1 статьи 419 Налогового кодекса Российской Федерации, не признаются плательщиками страховых взносов за период применения специального налогового режима</w:t>
      </w:r>
    </w:p>
    <w:p>
      <w:r>
        <w:rPr>
          <w:b/>
        </w:rPr>
        <w:t>Статья 3. Информационный обмен с налоговыми органами</w:t>
      </w:r>
    </w:p>
    <w:p>
      <w:r>
        <w:t>(Наименование в редакции Федерального закона от 28.06.2022 № 206-ФЗ)</w:t>
      </w:r>
    </w:p>
    <w:p>
      <w:r>
        <w:rPr>
          <w:b/>
        </w:rPr>
        <w:t xml:space="preserve">1. </w:t>
      </w:r>
      <w:r>
        <w:t>Мобильное приложение "Мой налог" -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в случаях, предусмотренных настоящим Федеральным законом</w:t>
      </w:r>
    </w:p>
    <w:p>
      <w:r>
        <w:rPr>
          <w:b/>
        </w:rPr>
        <w:t xml:space="preserve">2. </w:t>
      </w:r>
      <w:r>
        <w:t>Порядок использования мобильного приложения "Мой налог" размещается в сети "Интернет" на официальном сайте федерального органа исполнительной власти, уполномоченного по контролю и надзору в области налогов и сборов</w:t>
      </w:r>
    </w:p>
    <w:p>
      <w:r>
        <w:rPr>
          <w:b/>
        </w:rPr>
        <w:t xml:space="preserve">3. </w:t>
      </w:r>
      <w:r>
        <w:t>Физические лица, применяющие специальный налоговый режим, вправе через мобильное приложение "Мой налог"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налогового режима</w:t>
      </w:r>
    </w:p>
    <w:p>
      <w:r>
        <w:rPr>
          <w:b/>
        </w:rPr>
        <w:t xml:space="preserve">4. </w:t>
      </w:r>
      <w:r>
        <w:t>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
    <w:p>
      <w:r>
        <w:rPr>
          <w:b/>
        </w:rPr>
        <w:t xml:space="preserve">41. </w:t>
      </w:r>
      <w:r>
        <w:t>В целях настоящего Федерального закона оператор федеральной государственной информационной системы "Единый портал государственных и муниципальных услуг (функций)" (далее - единый портал) осуществляет информационный обмен с налоговыми органами для целей постановки на учет и снятия с учета физического лица в качестве налогоплательщика в соответствии с протоколами информационного обмена, размещаемыми федеральным органом исполнительной власти, уполномоченным по контролю и надзору в области налогов и сборов, на его официальном сайте в сети "Интернет". (Дополнение частью - Федеральный закон от 28.06.2022 № 206-ФЗ)</w:t>
      </w:r>
    </w:p>
    <w:p>
      <w:r>
        <w:rPr>
          <w:b/>
        </w:rPr>
        <w:t xml:space="preserve">42. </w:t>
      </w:r>
      <w:r>
        <w:t>В целях настоящего Федерального закона Евразийский банк развития осуществляет информационный обмен с налоговыми органами в соответствии с частью 4 настоящей статьи. (Дополнение частью - Федеральный закон от 28.11.2025 № 425-ФЗ)</w:t>
      </w:r>
    </w:p>
    <w:p>
      <w:r>
        <w:rPr>
          <w:b/>
        </w:rPr>
        <w:t xml:space="preserve">5. </w:t>
      </w:r>
      <w:r>
        <w:t>Операторами электронных площадок в целях настоящего Федерального закона признаются организации и индивидуальные предприниматели, оказывающие с использованием сети "Интернет" услуги по представлению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w:t>
      </w:r>
    </w:p>
    <w:p>
      <w:r>
        <w:rPr>
          <w:b/>
        </w:rPr>
        <w:t xml:space="preserve">6. </w:t>
      </w:r>
      <w:r>
        <w:t>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
        <w:rPr>
          <w:b/>
        </w:rPr>
        <w:t xml:space="preserve">7. </w:t>
      </w:r>
      <w:r>
        <w:t>Датой представления (получения) лицами, применяющими специальный налоговый режим, документов (информации), сведений считается дата их получения (направления) налоговым органом</w:t>
      </w:r>
    </w:p>
    <w:p>
      <w:r>
        <w:rPr>
          <w:b/>
        </w:rPr>
        <w:t xml:space="preserve">8. </w:t>
      </w:r>
      <w:r>
        <w:t>Документы (информация), сведения, направленные налоговым органом физическому лицу, применяющему специальный налоговый режим, в соответствии с настоящим Федеральным законом через мобильное приложение "Мой налог", уполномоченного оператора электронной площадки, уполномоченную кредитную организацию или единый портал, на бумажном носителе по почте не направляются. (В редакции Федерального закона от 28.06.2022 № 206-ФЗ)</w:t>
      </w:r>
    </w:p>
    <w:p>
      <w:r>
        <w:rPr>
          <w:b/>
        </w:rPr>
        <w:t xml:space="preserve">9. </w:t>
      </w:r>
      <w:r>
        <w:t>В случае возникновения в информационных системах налоговых органов технологического сбоя, влекущего невозможность исполнения предусмотренных настоящим Федеральным законом обязанностей налогоплательщиков,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p>
    <w:p>
      <w:r>
        <w:rPr>
          <w:b/>
        </w:rPr>
        <w:t>Статья 4. Налогоплательщики налога на профессиональный доход</w:t>
      </w:r>
    </w:p>
    <w:p>
      <w:r>
        <w:rPr>
          <w:b/>
        </w:rPr>
        <w:t xml:space="preserve">1. </w:t>
      </w:r>
      <w:r>
        <w:t>Налогоплательщиками налога на профессиональный доход (далее - налогоплательщики) признаются физические лица, в том числе индивидуальные предприниматели, перешедшие на специальный налоговый режим в порядке, установленном настоящим Федеральным законом</w:t>
      </w:r>
    </w:p>
    <w:p>
      <w:r>
        <w:rPr>
          <w:b/>
        </w:rPr>
        <w:t xml:space="preserve">2. </w:t>
      </w:r>
      <w:r>
        <w:t>Не вправе применять специальный налоговый режим</w:t>
      </w:r>
    </w:p>
    <w:p>
      <w:r>
        <w:rPr>
          <w:b/>
        </w:rPr>
        <w:t xml:space="preserve">2. </w:t>
      </w:r>
      <w:r>
        <w:t>лица, осуществляющие реализацию подакцизных товаров, за исключением сахаросодержащих напитков, указанных в подпункте 23 пункта 1 статьи 181 Налогового кодекса Российской Федерации, и товаров, подлежащих обязательной маркировке средствами идентификации в соответствии с законодательством Российской Федерации; (В редакции Федерального закона от 21.11.2022 № 443-ФЗ) 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
        <w:rPr>
          <w:b/>
        </w:rPr>
        <w:t xml:space="preserve">2. </w:t>
      </w:r>
      <w:r>
        <w:t>лица, занимающиеся добычей и (или) реализацией полезных ископаемых</w:t>
      </w:r>
    </w:p>
    <w:p>
      <w:r>
        <w:rPr>
          <w:b/>
        </w:rPr>
        <w:t xml:space="preserve">2. </w:t>
      </w:r>
      <w:r>
        <w:t>лица, имеющие работников, с которыми они состоят в трудовых отношениях</w:t>
      </w:r>
    </w:p>
    <w:p>
      <w:r>
        <w:rPr>
          <w:b/>
        </w:rPr>
        <w:t xml:space="preserve">2. </w:t>
      </w:r>
      <w:r>
        <w:t>лица, ведущие предпринимательскую деятельность в интересах другого лица на основе договоров поручения, договоров комиссии либо агентских договоров, если иное не предусмотрено пунктом 6 настоящей части</w:t>
      </w:r>
    </w:p>
    <w:p>
      <w:r>
        <w:rPr>
          <w:b/>
        </w:rPr>
        <w:t xml:space="preserve">2. </w:t>
      </w:r>
      <w:r>
        <w:t>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
        <w:rPr>
          <w:b/>
        </w:rPr>
        <w:t xml:space="preserve">2. </w:t>
      </w:r>
      <w:r>
        <w:t>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частью 4 статьи 15 настоящего Федерального закона</w:t>
      </w:r>
    </w:p>
    <w:p>
      <w:r>
        <w:rPr>
          <w:b/>
        </w:rPr>
        <w:t xml:space="preserve">2. </w:t>
      </w:r>
      <w:r>
        <w:t>налогоплательщики, у которых доходы, учитываемые при определении налоговой базы, превысили в текущем календарном году 2,4 миллиона рублей</w:t>
      </w:r>
    </w:p>
    <w:p>
      <w:r>
        <w:rPr>
          <w:b/>
        </w:rPr>
        <w:t xml:space="preserve">2. </w:t>
      </w:r>
      <w:r>
        <w:t>лица, осуществляющие майнинг цифровой валюты, а также реализацию (приобретение) цифровой валюты. (Дополнение пунктом - Федеральный закон от 29.11.2024 № 418-ФЗ)</w:t>
      </w:r>
    </w:p>
    <w:p>
      <w:r>
        <w:rPr>
          <w:b/>
        </w:rPr>
        <w:t>Статья 5. Порядок и условия начала и прекращения применения специального налогового режима</w:t>
      </w:r>
    </w:p>
    <w:p>
      <w:r>
        <w:rPr>
          <w:b/>
        </w:rPr>
        <w:t xml:space="preserve">1. </w:t>
      </w:r>
      <w:r>
        <w:t>Физические лица, в том числе индивидуальные предприниматели, изъявившие желание перейти на специальный налоговый режим, обязаны встать на учет в налоговом органе в качестве налогоплательщика</w:t>
      </w:r>
    </w:p>
    <w:p>
      <w:r>
        <w:rPr>
          <w:b/>
        </w:rPr>
        <w:t xml:space="preserve">2. </w:t>
      </w:r>
      <w:r>
        <w:t>Постановка на учет в налоговом органе гражданина Российской Федерации в качестве налогоплательщика осуществляется налоговым органом на основании заявления о постановке на учет, сведений из паспорта гражданина Российской Федерации и фотографии физического лица, если иное не предусмотрено настоящей статьей. Для граждан Российской Федерации, воспользовавшихся доступом к личному кабинету налогоплательщика для постановки на учет в налоговом органе в качестве налогоплательщика, представление сведений из паспорта гражданина Российской Федерации, фотографии физического лица не требуется</w:t>
      </w:r>
    </w:p>
    <w:p>
      <w:r>
        <w:rPr>
          <w:b/>
        </w:rPr>
        <w:t xml:space="preserve">3. </w:t>
      </w:r>
      <w:r>
        <w:t>Постановка на учет в налоговом органе в качестве налогоплательщиков граждан других государств - членов Евразийского экономического союза, а также граждан Украины осуществляется налоговым органом на основании заявления о постановке на учет при использовании доступа к личному кабинету налогоплательщика, если иное не предусмотрено настоящей статьей. (В редакции федеральных законов от 28.06.2022 № 206-ФЗ, от 21.11.2022 № 443-ФЗ)</w:t>
      </w:r>
    </w:p>
    <w:p>
      <w:r>
        <w:rPr>
          <w:b/>
        </w:rPr>
        <w:t xml:space="preserve">4. </w:t>
      </w:r>
      <w:r>
        <w:t>Заявление о постановке на учет, сведения из паспорта гражданина Российской Федерации, фотография физического лица формируются с использованием мобильного приложения "Мой налог"</w:t>
      </w:r>
    </w:p>
    <w:p>
      <w:r>
        <w:rPr>
          <w:b/>
        </w:rPr>
        <w:t xml:space="preserve">5. </w:t>
      </w:r>
      <w:r>
        <w:t>Граждане Российской Федерации, граждане других государств - членов Евразийского экономического союза, а также граждане Украины вправе уполномочить кредитную организацию на представление в налоговый орган заявления о постановке на учет и (или) снятии с учета. В таком случае соответствующее заявление представляется с применением усиленной квалифицированной электронной подписи кредитной организации. При этом фотография физического лица не представляется. (В редакции федеральных законов от 28.06.2022 № 206-ФЗ, от 21.11.2022 № 443-ФЗ)</w:t>
      </w:r>
    </w:p>
    <w:p>
      <w:r>
        <w:rPr>
          <w:b/>
        </w:rPr>
        <w:t xml:space="preserve">51. </w:t>
      </w:r>
      <w:r>
        <w:t>Граждане Российской Федерации, граждане других государств - членов Евразийского экономического союза, а также граждане Украины вправе представить в налоговый орган заявление о постановке на учет и (или) снятии с учета в качестве налогоплательщика через единый портал. В таком случае соответствующее заявление представляется с применением усиленной квалифицированной электронной подписи оператора единого портала. При этом фотография физического лица не представляется. (Дополнение частью - Федеральный закон от 28.06.2022 № 206-ФЗ) (В редакции Федерального закона от 21.11.2022 № 443-ФЗ)</w:t>
      </w:r>
    </w:p>
    <w:p>
      <w:r>
        <w:rPr>
          <w:b/>
        </w:rPr>
        <w:t xml:space="preserve">6. </w:t>
      </w:r>
      <w:r>
        <w:t>При выявлении противоречий между представленными физическим лицом документами (информацией), сведениями налоговый орган через мобильное приложение "Мой налог" уведомляет физическое лицо об отказе в постановке на учет в налоговом органе в качестве налогоплательщика с указанием причин отказа не позднее дня направления заявления о постановке на учет</w:t>
      </w:r>
    </w:p>
    <w:p>
      <w:r>
        <w:rPr>
          <w:b/>
        </w:rPr>
        <w:t xml:space="preserve">7. </w:t>
      </w:r>
      <w:r>
        <w:t>При выявлении несоответствия документов (информации), сведений, представленных физическим лицом, уполномоченной кредитной организацией либо оператором единого портала, сведениям, имеющимся у налогового органа,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шести дней, следующих за днем направления заявления о постановке на учет. (В редакции Федерального закона от 28.06.2022 № 206-ФЗ)</w:t>
      </w:r>
    </w:p>
    <w:p>
      <w:r>
        <w:rPr>
          <w:b/>
        </w:rPr>
        <w:t xml:space="preserve">8. </w:t>
      </w:r>
      <w:r>
        <w:t>При выявлении налоговым органом факта несоответствия физического лица требованиям, предусмотренным частью 2 статьи 4 настоящего Федерального закона или частью 11 настоящей статьи,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дня, следующего за днем направления заявления о постановке на учет. (В редакции Федерального закона от 28.06.2022 № 206-ФЗ)</w:t>
      </w:r>
    </w:p>
    <w:p>
      <w:r>
        <w:rPr>
          <w:b/>
        </w:rPr>
        <w:t xml:space="preserve">9. </w:t>
      </w:r>
      <w:r>
        <w:t>В случае, если обстоятельства, указанные в частях 6 - 8 настоящей статьи, не выявлены, налоговый орган в сроки, установленные данными частями, осуществляет постановку на учет физического лица в качестве налогоплательщика и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 такой постановке. (В редакции Федерального закона от 28.06.2022 № 206-ФЗ)</w:t>
      </w:r>
    </w:p>
    <w:p>
      <w:r>
        <w:rPr>
          <w:b/>
        </w:rPr>
        <w:t xml:space="preserve">10. </w:t>
      </w:r>
      <w:r>
        <w:t>Датой постановки на учет физического лица в качестве налогоплательщика является дата направления в налоговый орган соответствующего заявления</w:t>
      </w:r>
    </w:p>
    <w:p>
      <w:r>
        <w:rPr>
          <w:b/>
        </w:rPr>
        <w:t xml:space="preserve">11. </w:t>
      </w:r>
      <w:r>
        <w:t>Физическое лицо после снятия с учета в налоговом органе в качестве налогоплательщика вправе повторно встать на учет в качестве налогоплательщика при отсутствии у него неисполненной обязанности по уплате налогов, сборов, пеней, штрафов, процентов. (В редакции Федерального закона от 28.12.2022 № 565-ФЗ)</w:t>
      </w:r>
    </w:p>
    <w:p>
      <w:r>
        <w:rPr>
          <w:b/>
        </w:rPr>
        <w:t xml:space="preserve">12. </w:t>
      </w:r>
      <w:r>
        <w:t>Снятие налогоплательщика с учета в налоговом органе осуществляется в случае отказа от применения специального налогового режима, а также в случаях, если физическое лицо прекращает удовлетворять требованиям части 2 статьи 4 настоящего Федерального закона, при представлении в налоговый орган через мобильное приложение "Мой налог" заявления о снятии с учета</w:t>
      </w:r>
    </w:p>
    <w:p>
      <w:r>
        <w:rPr>
          <w:b/>
        </w:rPr>
        <w:t xml:space="preserve">13. </w:t>
      </w:r>
      <w:r>
        <w:t>Датой снятия физического лица с учета в качестве налогоплательщика является дата направления в налоговый орган заявления о снятии с учета</w:t>
      </w:r>
    </w:p>
    <w:p>
      <w:r>
        <w:rPr>
          <w:b/>
        </w:rPr>
        <w:t xml:space="preserve">14. </w:t>
      </w:r>
      <w:r>
        <w:t>Не позднее дня, следующего за днем направления налогоплательщиком заявления о снятии с учета, налоговый орган уведомляет указанное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снятии с учета указанной кредитной организацией) о снятии с учета физического лица в качестве налогоплательщика. (В редакции Федерального закона от 28.06.2022 № 206-ФЗ)</w:t>
      </w:r>
    </w:p>
    <w:p>
      <w:r>
        <w:rPr>
          <w:b/>
        </w:rPr>
        <w:t xml:space="preserve">15. </w:t>
      </w:r>
      <w:r>
        <w:t>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части 2 статьи 4 настоящего Федерального закона снятие 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w:t>
      </w:r>
    </w:p>
    <w:p>
      <w:r>
        <w:rPr>
          <w:b/>
        </w:rPr>
        <w:t xml:space="preserve">16. </w:t>
      </w:r>
      <w:r>
        <w:t>При выявлении налоговым органом факта несоответствия физического лица на дату его постановки на учет в качестве налогоплательщика требованиям части 2 статьи 4 настоящего Федерального закона постановка на учет такого физического лица аннулируется</w:t>
      </w:r>
    </w:p>
    <w:p>
      <w:r>
        <w:rPr>
          <w:b/>
        </w:rPr>
        <w:t xml:space="preserve">17. </w:t>
      </w:r>
      <w:r>
        <w:t>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(В редакции Федерального закона от 28.06.2022 № 206-ФЗ)</w:t>
      </w:r>
    </w:p>
    <w:p>
      <w:r>
        <w:rPr>
          <w:b/>
        </w:rPr>
        <w:t xml:space="preserve">18. </w:t>
      </w:r>
      <w:r>
        <w:t>Обязанность по уплате налога, исчисленного с даты, с которой физическое лицо по инициативе налогового органа снято с учета в качестве налогоплательщика (произведено аннулирование постановки такого лица на учет), прекращается на дату снятия с учета (аннулирования постановки на учет)</w:t>
      </w:r>
    </w:p>
    <w:p>
      <w:r>
        <w:rPr>
          <w:b/>
        </w:rPr>
        <w:t xml:space="preserve">19. </w:t>
      </w:r>
      <w:r>
        <w:t>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частью 2 статьи 4 настоящего Федерального закона</w:t>
      </w:r>
    </w:p>
    <w:p>
      <w:r>
        <w:rPr>
          <w:b/>
        </w:rPr>
        <w:t>Статья 6. Объект налогообложения</w:t>
      </w:r>
    </w:p>
    <w:p>
      <w:r>
        <w:rPr>
          <w:b/>
        </w:rPr>
        <w:t xml:space="preserve">1. </w:t>
      </w:r>
      <w:r>
        <w:t>Объектом налогообложения признаются доходы от реализации товаров (работ, услуг, имущественных прав)</w:t>
      </w:r>
    </w:p>
    <w:p>
      <w:r>
        <w:rPr>
          <w:b/>
        </w:rPr>
        <w:t xml:space="preserve">2. </w:t>
      </w:r>
      <w:r>
        <w:t>Для целей настоящего Федерального закона не признаются объектом налогообложения доходы</w:t>
      </w:r>
    </w:p>
    <w:p>
      <w:r>
        <w:rPr>
          <w:b/>
        </w:rPr>
        <w:t xml:space="preserve">2. </w:t>
      </w:r>
      <w:r>
        <w:t>получаемые в рамках трудовых отношений</w:t>
      </w:r>
    </w:p>
    <w:p>
      <w:r>
        <w:rPr>
          <w:b/>
        </w:rPr>
        <w:t xml:space="preserve">2. </w:t>
      </w:r>
      <w:r>
        <w:t>от продажи недвижимого имущества, транспортных средств</w:t>
      </w:r>
    </w:p>
    <w:p>
      <w:r>
        <w:rPr>
          <w:b/>
        </w:rPr>
        <w:t xml:space="preserve">2. </w:t>
      </w:r>
      <w:r>
        <w:t>от передачи имущественных прав на недвижимое имущество (за исключением аренды (найма) жилых помещений)</w:t>
      </w:r>
    </w:p>
    <w:p>
      <w:r>
        <w:rPr>
          <w:b/>
        </w:rPr>
        <w:t xml:space="preserve">2. </w:t>
      </w:r>
      <w:r>
        <w:t>государственных и муниципальных служащих, за исключением доходов от сдачи в аренду (наем) жилых помещений</w:t>
      </w:r>
    </w:p>
    <w:p>
      <w:r>
        <w:rPr>
          <w:b/>
        </w:rPr>
        <w:t xml:space="preserve">2. </w:t>
      </w:r>
      <w:r>
        <w:t>от продажи имущества, использовавшегося налогоплательщиками для личных, домашних и (или) иных подобных нужд</w:t>
      </w:r>
    </w:p>
    <w:p>
      <w:r>
        <w:rPr>
          <w:b/>
        </w:rPr>
        <w:t xml:space="preserve">2. </w:t>
      </w:r>
      <w:r>
        <w:t>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
        <w:rPr>
          <w:b/>
        </w:rPr>
        <w:t xml:space="preserve">2. </w:t>
      </w:r>
      <w:r>
        <w:t>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
        <w:rPr>
          <w:b/>
        </w:rPr>
        <w:t xml:space="preserve">2. </w:t>
      </w:r>
      <w:r>
        <w:t>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
        <w:rPr>
          <w:b/>
        </w:rPr>
        <w:t xml:space="preserve">2. </w:t>
      </w:r>
      <w:r>
        <w:t>(Пункт утратил силу - Федеральный закон от 15.12.2019 № 428-ФЗ) 10) от уступки (переуступки) прав требований</w:t>
      </w:r>
    </w:p>
    <w:p>
      <w:r>
        <w:rPr>
          <w:b/>
        </w:rPr>
        <w:t xml:space="preserve">2. </w:t>
      </w:r>
      <w:r>
        <w:t>в натуральной форме</w:t>
      </w:r>
    </w:p>
    <w:p>
      <w:r>
        <w:rPr>
          <w:b/>
        </w:rPr>
        <w:t xml:space="preserve">2. </w:t>
      </w:r>
      <w:r>
        <w:t>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r>
        <w:rPr>
          <w:b/>
        </w:rPr>
        <w:t>Статья 7. Порядок признания доходов</w:t>
      </w:r>
    </w:p>
    <w:p>
      <w:r>
        <w:rPr>
          <w:b/>
        </w:rPr>
        <w:t xml:space="preserve">1. </w:t>
      </w:r>
      <w:r>
        <w:t>В целях настоящего Федерального закона датой получения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на его счет цифрового рубля либо по его поручению на счета третьих лиц, если иное не предусмотрено настоящей статьей. (В редакции Федерального закона от 19.12.2023 № 610-ФЗ)</w:t>
      </w:r>
    </w:p>
    <w:p>
      <w:r>
        <w:rPr>
          <w:b/>
        </w:rPr>
        <w:t xml:space="preserve">2. </w:t>
      </w:r>
      <w:r>
        <w:t>При реализации налогоплательщиком товаров (работ, услуг, имущественных прав) на основании договоров поручения, договоров комиссии или агентских договоров с участием посредника в расчетах доход считается полученным налогоплательщиком в последний день месяца получения посредником денежных средств</w:t>
      </w:r>
    </w:p>
    <w:p>
      <w:r>
        <w:rPr>
          <w:b/>
        </w:rPr>
        <w:t xml:space="preserve">3. </w:t>
      </w:r>
      <w:r>
        <w:t>Индивидуальные предприниматели, ранее применявшие иные специальные налоговые режимы в соответствии с Налоговым кодексом Российской Федерации, при переходе на специальный налоговый режим не признают в составе доходов при исчислении налога доходы от реализации товаров (работ, услуг, имущественных прав), оплата (частичная оплата) которых произведена после перехода на специальный налоговый режим в соответствии с настоящим Федеральным законом, в случае, если указанные доходы подлежат учету при налогообложении в соответствии с иными специальными налоговыми режимами в период до перехода на уплату налога</w:t>
      </w:r>
    </w:p>
    <w:p>
      <w:r>
        <w:rPr>
          <w:b/>
        </w:rPr>
        <w:t>Статья 8. Налоговая база</w:t>
      </w:r>
    </w:p>
    <w:p>
      <w:r>
        <w:rPr>
          <w:b/>
        </w:rPr>
        <w:t xml:space="preserve">1. </w:t>
      </w:r>
      <w:r>
        <w:t>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отношении которых установлены различные налоговые ставки</w:t>
      </w:r>
    </w:p>
    <w:p>
      <w:r>
        <w:rPr>
          <w:b/>
        </w:rPr>
        <w:t xml:space="preserve">2. </w:t>
      </w:r>
      <w:r>
        <w:t>В целях определения налоговой базы доходы учитываются нарастающим итогом с начала налогового периода</w:t>
      </w:r>
    </w:p>
    <w:p>
      <w:r>
        <w:rPr>
          <w:b/>
        </w:rPr>
        <w:t xml:space="preserve">3. </w:t>
      </w:r>
      <w:r>
        <w:t>В случае возврата налогоплательщиком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p>
      <w:r>
        <w:rPr>
          <w:b/>
        </w:rPr>
        <w:t xml:space="preserve">4. </w:t>
      </w:r>
      <w:r>
        <w:t>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 указанием причин такой корректировки</w:t>
      </w:r>
    </w:p>
    <w:p>
      <w:r>
        <w:rPr>
          <w:b/>
        </w:rPr>
        <w:t xml:space="preserve">5. </w:t>
      </w:r>
      <w:r>
        <w:t>При наличии оснований полагать, что доступ к информационному обмену при применении налогоплательщиком специального налогового режима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или через личный кабинет налогоплательщика пояснений с указанием причин такой корректировки. Налогоплательщик также вправе представить подтверждающие документы</w:t>
      </w:r>
    </w:p>
    <w:p>
      <w:r>
        <w:rPr>
          <w:b/>
        </w:rPr>
        <w:t xml:space="preserve">6. </w:t>
      </w:r>
      <w:r>
        <w:t>В случае, предусмотренном частью 4 настоящей статьи, корректировка суммы налога учитывается при формировании сальдо единого налогового счета налогоплательщика. (В редакции Федерального закона от 28.12.2022 № 565-ФЗ)</w:t>
      </w:r>
    </w:p>
    <w:p>
      <w:r>
        <w:rPr>
          <w:b/>
        </w:rPr>
        <w:t>Статья 9. Налоговый период</w:t>
      </w:r>
    </w:p>
    <w:p>
      <w:r>
        <w:rPr>
          <w:b/>
        </w:rPr>
        <w:t xml:space="preserve">1. </w:t>
      </w:r>
      <w:r>
        <w:t>Налоговым периодом признается календарный месяц, если иное не предусмотрено настоящей статьей</w:t>
      </w:r>
    </w:p>
    <w:p>
      <w:r>
        <w:rPr>
          <w:b/>
        </w:rPr>
        <w:t xml:space="preserve">2. </w:t>
      </w:r>
      <w:r>
        <w:t>Первым налоговым периодом признается период времени со дня постановки физического лица на учет в налоговом органе в качестве налогоплательщика до конца календарного месяца, следующего за месяцем, в котором оно поставлено на учет</w:t>
      </w:r>
    </w:p>
    <w:p>
      <w:r>
        <w:rPr>
          <w:b/>
        </w:rPr>
        <w:t xml:space="preserve">3. </w:t>
      </w:r>
      <w:r>
        <w:t>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
        <w:rPr>
          <w:b/>
        </w:rPr>
        <w:t xml:space="preserve">4. </w:t>
      </w:r>
      <w:r>
        <w:t>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p>
      <w:r>
        <w:rPr>
          <w:b/>
        </w:rPr>
        <w:t>Статья 10. Налоговые ставки</w:t>
      </w:r>
    </w:p>
    <w:p>
      <w:r>
        <w:t>Налоговые ставки устанавливаются в следующих размерах</w:t>
      </w:r>
    </w:p>
    <w:p>
      <w:r>
        <w:t>4 процента в отношении доходов, полученных налогоплательщиками от реализации товаров (работ, услуг, имущественных прав) физическим лицам</w:t>
      </w:r>
    </w:p>
    <w:p>
      <w:r>
        <w:t>6 процентов 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r>
        <w:rPr>
          <w:b/>
        </w:rPr>
        <w:t>Статья 11. Порядок исчисления и уплаты налога</w:t>
      </w:r>
    </w:p>
    <w:p>
      <w:r>
        <w:rPr>
          <w:b/>
        </w:rPr>
        <w:t xml:space="preserve">1. </w:t>
      </w:r>
      <w:r>
        <w:t>Сумма налога исчисляется налоговым органом как соответствующая налоговой ставке процентная доля налоговой базы, а при применении разных ставок - как сумма,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с учетом уменьшения соответствующей суммы налога на сумму налогового вычета в порядке, предусмотренном статьей 12 настоящего Федерального закона</w:t>
      </w:r>
    </w:p>
    <w:p>
      <w:r>
        <w:rPr>
          <w:b/>
        </w:rPr>
        <w:t xml:space="preserve">2. </w:t>
      </w:r>
      <w:r>
        <w:t>Налоговый орган уведомляет налогоплательщика через мобильное приложение "Мой налог"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w:t>
      </w:r>
    </w:p>
    <w:p>
      <w:r>
        <w:rPr>
          <w:b/>
        </w:rPr>
        <w:t xml:space="preserve">3. </w:t>
      </w:r>
      <w:r>
        <w:t>Уплата налога осуществляется не позднее 28-го числа месяца, следующего за истекшим налоговым периодом, по месту ведения налогоплательщиком деятельности. (В редакции Федерального закона от 28.12.2022 № 565-ФЗ)</w:t>
      </w:r>
    </w:p>
    <w:p>
      <w:r>
        <w:rPr>
          <w:b/>
        </w:rPr>
        <w:t xml:space="preserve">4. </w:t>
      </w:r>
      <w:r>
        <w:t>Налогоплательщик вправе уполномочить одно из лиц, указанных в части 3 статьи 3 настоящего Федерального закона, на уплату налога в отношении всех доходов, учитываемых при определении налоговой базы по налогу. В этом случае налоговый орган направляет уведомление об уплате налога уполномоченному лицу в порядке, установленном частью 2 настоящей статьи. Уплата налога уполномоченным лицом осуществляется без взимания платы за выполнение таких действий</w:t>
      </w:r>
    </w:p>
    <w:p>
      <w:r>
        <w:rPr>
          <w:b/>
        </w:rPr>
        <w:t xml:space="preserve">5. </w:t>
      </w:r>
      <w:r>
        <w:t>Налогоплательщик вправе через мобильное приложение "Мой налог" предоставить налоговому органу право на направление в банк поручений на списание и перечисление средств с банковского счета налогоплательщика в счет уплаты в установленный срок налога, исчисленного за соответствующий период, и получение от банка необходимой для реализации указанных полномочий информации. Такая информация представляется банком в электронной форме по телекоммуникационным каналам связи не позднее трех рабочих дней со дня получения запроса налогового органа.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 не ранее чем за десять дней и не позднее чем за три дня до дня истечения установленного срока уплаты налога</w:t>
      </w:r>
    </w:p>
    <w:p>
      <w:r>
        <w:rPr>
          <w:b/>
        </w:rPr>
        <w:t xml:space="preserve">6. </w:t>
      </w:r>
      <w:r>
        <w:t>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требования об уплате задолженности, предусмотренного статьей 69 Налогового кодекса Российской Федерации, а в случае неисполнения требования об уплате задолженности в срок, установленный в таком требовании, - решения о взыскании задолженности в порядке, предусмотренном статьями 46 и 48 Налогового кодекса Российской Федерации. Взыскание задолженности осуществляется в порядке и сроки, которые установлены Налоговым кодексом Российской Федерации. (В редакции Федерального закона от 28.11.2025 № 425-ФЗ)</w:t>
      </w:r>
    </w:p>
    <w:p>
      <w:r>
        <w:rPr>
          <w:b/>
        </w:rPr>
        <w:t>Статья 12. Налоговый вычет</w:t>
      </w:r>
    </w:p>
    <w:p>
      <w:r>
        <w:rPr>
          <w:b/>
        </w:rPr>
        <w:t xml:space="preserve">1. </w:t>
      </w:r>
      <w:r>
        <w:t>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размере не более 10 000 рублей, рассчитанную нарастающим итогом в порядке, предусмотренном настоящей статьей. (В редакции Федерального закона от 08.06.2020 № 166-ФЗ)</w:t>
      </w:r>
    </w:p>
    <w:p>
      <w:r>
        <w:rPr>
          <w:b/>
        </w:rPr>
        <w:t xml:space="preserve">2. </w:t>
      </w:r>
      <w:r>
        <w:t>Сумма налогового вычета, на которую может быть уменьшена сумма налога, определяется в следующем порядке</w:t>
      </w:r>
    </w:p>
    <w:p>
      <w:r>
        <w:rPr>
          <w:b/>
        </w:rPr>
        <w:t xml:space="preserve">21. </w:t>
      </w:r>
      <w:r>
        <w:t>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частью 1 настоящей статьи, увеличенного на 12 130 рублей, без применения ограничений, предусмотренных частью 2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 (Дополнение частью - Федеральный закон от 08.06.2020 № 166-ФЗ)</w:t>
      </w:r>
    </w:p>
    <w:p>
      <w:r>
        <w:rPr>
          <w:b/>
        </w:rPr>
        <w:t xml:space="preserve">22. </w:t>
      </w:r>
      <w:r>
        <w:t>Остаток налогового вычета, указанного в части 21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 (Дополнение частью - Федеральный закон от 08.06.2020 № 166-ФЗ)</w:t>
      </w:r>
    </w:p>
    <w:p>
      <w:r>
        <w:rPr>
          <w:b/>
        </w:rPr>
        <w:t xml:space="preserve">3. </w:t>
      </w:r>
      <w:r>
        <w:t>В случае, если физическое лицо снято с учета в качестве налогоплательщика, а впоследствии вновь поставлено на учет в качестве налогоплательщика, остаток неиспользованного налогового вычета восстанавливается. Срок использования налогового вычета не ограничен, если иное не предусмотрено частью 22 настоящей статьи. Налоговый вычет после его использования повторно не предоставляется. (В редакции Федерального закона от 08.06.2020 № 166-ФЗ)</w:t>
      </w:r>
    </w:p>
    <w:p>
      <w:r>
        <w:rPr>
          <w:b/>
        </w:rPr>
        <w:t xml:space="preserve">4. </w:t>
      </w:r>
      <w:r>
        <w:t>Уменьшение суммы налога на сумму налогового вычета осуществляется налоговым органом самостоятельно</w:t>
      </w:r>
    </w:p>
    <w:p>
      <w:r>
        <w:rPr>
          <w:b/>
        </w:rPr>
        <w:t xml:space="preserve">2. </w:t>
      </w:r>
      <w:r>
        <w:t>в отношении налога, исчисленного по налоговой ставке, указанной в пункте 1 статьи 10 настоящего Федерального закона, сумма налогового вычета определяется как соответствующая налоговой ставке в размере 1 процента процентная доля налоговой базы</w:t>
      </w:r>
    </w:p>
    <w:p>
      <w:r>
        <w:rPr>
          <w:b/>
        </w:rPr>
        <w:t xml:space="preserve">2. </w:t>
      </w:r>
      <w:r>
        <w:t>в отношении налога, исчисленного по налоговой ставке, указанной в пункте 2 статьи 10 настоящего Федерального закона, сумма налогового вычета определяется как соответствующая налоговой ставке в размере 2 процентов процентная доля налоговой базы</w:t>
      </w:r>
    </w:p>
    <w:p>
      <w:r>
        <w:rPr>
          <w:b/>
        </w:rPr>
        <w:t>Статья 13. Налоговая декларация</w:t>
      </w:r>
    </w:p>
    <w:p>
      <w:r>
        <w:t>Налоговая декларация по налогу в налоговые органы не представляется.</w:t>
      </w:r>
    </w:p>
    <w:p>
      <w:r>
        <w:rPr>
          <w:b/>
        </w:rPr>
        <w:t>Статья 14. Порядок передачи сведений при произведении расчетов</w:t>
      </w:r>
    </w:p>
    <w:p>
      <w:r>
        <w:rPr>
          <w:b/>
        </w:rPr>
        <w:t xml:space="preserve">1. </w:t>
      </w:r>
      <w:r>
        <w:t>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 если иное не предусмотрено настоящим Федеральным законом. Состав передаваемых сведений о расчетах и порядок их передачи через мобильное приложение "Мой налог" устанавливаются порядком использования мобильного приложения "Мой налог"</w:t>
      </w:r>
    </w:p>
    <w:p>
      <w:r>
        <w:rPr>
          <w:b/>
        </w:rPr>
        <w:t xml:space="preserve">2. </w:t>
      </w:r>
      <w:r>
        <w:t>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в налоговый орган сведения о произведенных за налоговый период расчетах по каждому расчету с покупателем (заказчиком) или сводные сведения не позднее 9-го числа месяца, следующего за налоговым периодом, в котором произведены расчеты с покупателями (заказчиками), если указанные сведения не переданы посредником в установленном порядке с применением контрольно-кассовой техники. Сведения об указанных в настоящей части расчетах, переданных посредником с применением контрольно-кассовой техники, отражаются налоговым органом в мобильном приложении "Мой налог".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у налогоплательщика отсутствует обязанность по передаче покупателю (заказчику) чека по таким операциям</w:t>
      </w:r>
    </w:p>
    <w:p>
      <w:r>
        <w:rPr>
          <w:b/>
        </w:rPr>
        <w:t xml:space="preserve">3. </w:t>
      </w:r>
      <w:r>
        <w:t>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средств платежа.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
        <w:rPr>
          <w:b/>
        </w:rPr>
        <w:t xml:space="preserve">4. </w:t>
      </w:r>
      <w:r>
        <w:t>Чек может быть передан покупателю (заказчику) в электронной форме или на бумажном носителе</w:t>
      </w:r>
    </w:p>
    <w:p>
      <w:r>
        <w:rPr>
          <w:b/>
        </w:rPr>
        <w:t xml:space="preserve">5. </w:t>
      </w:r>
      <w:r>
        <w:t>В электронной форме чек может быть передан следующими способами</w:t>
      </w:r>
    </w:p>
    <w:p>
      <w:r>
        <w:rPr>
          <w:b/>
        </w:rPr>
        <w:t xml:space="preserve">6. </w:t>
      </w:r>
      <w:r>
        <w:t>В чеке должны быть указаны</w:t>
      </w:r>
    </w:p>
    <w:p>
      <w:r>
        <w:rPr>
          <w:b/>
        </w:rPr>
        <w:t xml:space="preserve">7. </w:t>
      </w:r>
      <w:r>
        <w:t>Федеральный орган исполнительной власти, уполномоченный по контролю и надзору в области налогов и сборов, вправе устанавливать дополнительные реквизиты чека и требования к их заполнению</w:t>
      </w:r>
    </w:p>
    <w:p>
      <w:r>
        <w:rPr>
          <w:b/>
        </w:rPr>
        <w:t xml:space="preserve">5. </w:t>
      </w:r>
      <w:r>
        <w:t>путем направления чека покупателю (заказчику) на абонентский номер или адрес электронной почты, представленные покупателем (заказчиком)</w:t>
      </w:r>
    </w:p>
    <w:p>
      <w:r>
        <w:rPr>
          <w:b/>
        </w:rPr>
        <w:t xml:space="preserve">5. </w:t>
      </w:r>
      <w:r>
        <w:t>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
        <w:rPr>
          <w:b/>
        </w:rPr>
        <w:t xml:space="preserve">6. </w:t>
      </w:r>
      <w:r>
        <w:t>наименование документа</w:t>
      </w:r>
    </w:p>
    <w:p>
      <w:r>
        <w:rPr>
          <w:b/>
        </w:rPr>
        <w:t xml:space="preserve">6. </w:t>
      </w:r>
      <w:r>
        <w:t>дата и время осуществления расчета</w:t>
      </w:r>
    </w:p>
    <w:p>
      <w:r>
        <w:rPr>
          <w:b/>
        </w:rPr>
        <w:t xml:space="preserve">6. </w:t>
      </w:r>
      <w:r>
        <w:t>фамилия, имя, отчество (при наличии) налогоплательщика-продавца</w:t>
      </w:r>
    </w:p>
    <w:p>
      <w:r>
        <w:rPr>
          <w:b/>
        </w:rPr>
        <w:t xml:space="preserve">6. </w:t>
      </w:r>
      <w:r>
        <w:t>идентификационный номер налогоплательщика продавца</w:t>
      </w:r>
    </w:p>
    <w:p>
      <w:r>
        <w:rPr>
          <w:b/>
        </w:rPr>
        <w:t xml:space="preserve">6. </w:t>
      </w:r>
      <w:r>
        <w:t>указание на применение специального налогового режима "Налог на профессиональный доход"</w:t>
      </w:r>
    </w:p>
    <w:p>
      <w:r>
        <w:rPr>
          <w:b/>
        </w:rPr>
        <w:t xml:space="preserve">6. </w:t>
      </w:r>
      <w:r>
        <w:t>наименования реализуемых товаров, выполненных работ, оказанных услуг</w:t>
      </w:r>
    </w:p>
    <w:p>
      <w:r>
        <w:rPr>
          <w:b/>
        </w:rPr>
        <w:t xml:space="preserve">6. </w:t>
      </w:r>
      <w:r>
        <w:t>сумма расчетов</w:t>
      </w:r>
    </w:p>
    <w:p>
      <w:r>
        <w:rPr>
          <w:b/>
        </w:rPr>
        <w:t xml:space="preserve">6. </w:t>
      </w:r>
      <w:r>
        <w:t>идентификационный номер налогоплательщика юридического лица или индивидуального предпринимателя - покупателя (заказчика) товаров (работ, услуг, имущественных прав) в случае осуществления реализации указанным лицам. Обязанность по сообщению идентификационного номера налогоплательщика возлагается на покупателя (заказчика)</w:t>
      </w:r>
    </w:p>
    <w:p>
      <w:r>
        <w:rPr>
          <w:b/>
        </w:rPr>
        <w:t xml:space="preserve">6. </w:t>
      </w:r>
      <w:r>
        <w:t>QR-код, который позволяет покупателю (заказчику) товаров (работ, услуг, имущественных прав) осуществить его считывание и идентификацию записи о данном расчете в автоматизированной информационной системе федерального органа исполнительной власти, уполномоченного по контролю и надзору в области налогов и сборов</w:t>
      </w:r>
    </w:p>
    <w:p>
      <w:r>
        <w:rPr>
          <w:b/>
        </w:rPr>
        <w:t xml:space="preserve">6. </w:t>
      </w:r>
      <w:r>
        <w:t>идентификационный номер налогоплательщика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
        <w:rPr>
          <w:b/>
        </w:rPr>
        <w:t xml:space="preserve">6. </w:t>
      </w:r>
      <w:r>
        <w:t>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
        <w:rPr>
          <w:b/>
        </w:rPr>
        <w:t xml:space="preserve">6. </w:t>
      </w:r>
      <w:r>
        <w:t>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r>
        <w:rPr>
          <w:b/>
        </w:rPr>
        <w:t>Статья 15. Особенности применения отдельных налогов, страховых взносов и специальных налоговых режимов при проведении эксперимента</w:t>
      </w:r>
    </w:p>
    <w:p>
      <w:r>
        <w:rPr>
          <w:b/>
        </w:rPr>
        <w:t xml:space="preserve">1. </w:t>
      </w:r>
      <w:r>
        <w:t>В целях применения пункта 3 статьи 430 Налогового кодекса Российской Федерации 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 - дата снятия с учета в качестве налогоплательщика.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абзацах втором и третьем подпункта 1 пункта 1 статьи 419 Налогового кодекса Российской Федерации, в случае наличия у таких плательщиков чека, сформированного налогоплательщиком в порядке, предусмотренном статьей 14 настоящего Федерального закона</w:t>
      </w:r>
    </w:p>
    <w:p>
      <w:r>
        <w:rPr>
          <w:b/>
        </w:rPr>
        <w:t xml:space="preserve">2. </w:t>
      </w:r>
      <w:r>
        <w:t>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абзаце четвертом подпункта 1 пункта 1 статьи 419 Налогового кодекса Российской Федерации</w:t>
      </w:r>
    </w:p>
    <w:p>
      <w:r>
        <w:rPr>
          <w:b/>
        </w:rPr>
        <w:t xml:space="preserve">3. </w:t>
      </w:r>
      <w:r>
        <w:t>Индивидуальные предприниматели,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при условии соблюдения требований к налогоплательщикам вправе отказаться от их применения и перейти на специальный налоговый режим в соответствии с настоящим Федеральным законом. (В редакции Федерального закона от 02.07.2021 № 305-ФЗ)</w:t>
      </w:r>
    </w:p>
    <w:p>
      <w:r>
        <w:rPr>
          <w:b/>
        </w:rPr>
        <w:t xml:space="preserve">4. </w:t>
      </w:r>
      <w:r>
        <w:t>Индивидуальный предприниматель обязан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В этом случае налогоплательщик считается прекратившим применение упрощенной системы налогообложения, системы налогообложения для сельскохозяйственных товаропроизводителей (единого сельскохозяйственного налога) со дня постановки на учет в качестве налогоплательщика.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может быть направлено в налоговый орган через мобильное приложение "Мой налог". (В редакции федеральных законов от 02.07.2021 № 305-ФЗ, от 08.08.2024 № 259-ФЗ)</w:t>
      </w:r>
    </w:p>
    <w:p>
      <w:r>
        <w:rPr>
          <w:b/>
        </w:rPr>
        <w:t xml:space="preserve">5. </w:t>
      </w:r>
      <w:r>
        <w:t>В случае направления уведомления, указанного в части 4 настоящей статьи, с нарушением установленного срока или ненаправления такого уведомления постановка данного лица на учет в качестве налогоплательщика аннулируется</w:t>
      </w:r>
    </w:p>
    <w:p>
      <w:r>
        <w:rPr>
          <w:b/>
        </w:rPr>
        <w:t xml:space="preserve">6. </w:t>
      </w:r>
      <w:r>
        <w:t>Лица, утратившие право на применение специального налогового режима в соответствии с частью 19 статьи 5 настоящего Федерального закона, вправе уведомить налоговый орган по месту жительства о переходе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в течение 20 календарных дней с даты снятия с учета в качестве налогоплательщика. В этом случае физическое лицо признается перешедшим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с даты: (В редакции Федерального закона от 08.08.2024 № 259-ФЗ) 1) снятия с учета в качестве налогоплательщика - для физических лиц, являющихся индивидуальными предпринимателями;</w:t>
      </w:r>
    </w:p>
    <w:p>
      <w:r>
        <w:rPr>
          <w:b/>
        </w:rPr>
        <w:t xml:space="preserve">7. </w:t>
      </w:r>
      <w:r>
        <w:t>Индивидуальные предприниматели, ранее применявшие общий режим налогообложения, переходят на специальный налоговый режим с учетом следующих особенностей</w:t>
      </w:r>
    </w:p>
    <w:p>
      <w:r>
        <w:rPr>
          <w:b/>
        </w:rPr>
        <w:t xml:space="preserve">8. </w:t>
      </w:r>
      <w:r>
        <w:t>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товаров (работ, услуг, имущественных прав) у физических лиц, являющихся налогоплательщиками, при отсутствии чека, сформированного продавцом (исполнителем) в порядке, предусмотренном статьей 14 настоящего Федерального закона</w:t>
      </w:r>
    </w:p>
    <w:p>
      <w:r>
        <w:rPr>
          <w:b/>
        </w:rPr>
        <w:t xml:space="preserve">9. </w:t>
      </w:r>
      <w:r>
        <w:t>Организации и индивидуальные предприниматели, применяющие упрощенную систему налогообложения и систему налогообложения для сельскохозяйственных товаропроизводителей (единый сельскохозяйственный налог),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статьей 14 настоящего Федерального закона</w:t>
      </w:r>
    </w:p>
    <w:p>
      <w:r>
        <w:rPr>
          <w:b/>
        </w:rPr>
        <w:t xml:space="preserve">10. </w:t>
      </w:r>
      <w:r>
        <w:t>Индивидуальные предприниматели, исчисляющие налог на доходы физических лиц с доходов, полученных от ведения предпринимательской деятельности,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статьей 14 настоящего Федерального закона</w:t>
      </w:r>
    </w:p>
    <w:p>
      <w:r>
        <w:rPr>
          <w:b/>
        </w:rPr>
        <w:t xml:space="preserve">6. </w:t>
      </w:r>
      <w:r>
        <w:t>регистрации в качестве индивидуального предпринимателя - для физических лиц, которые на дату утраты права на применение специального налогового режима не являлись индивидуальными предпринимателями и зарегистрировались в течение 20 календарных дней с даты утраты такого права</w:t>
      </w:r>
    </w:p>
    <w:p>
      <w:r>
        <w:rPr>
          <w:b/>
        </w:rPr>
        <w:t xml:space="preserve">7. </w:t>
      </w:r>
      <w:r>
        <w:t>суммы налога на добавленную стоимость, исчисленные налогоплательщиком налога на добавленную стоимость с сумм оплаты, частичной оплаты, полученных до перехода на уплату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налога, подлежат вычету в налоговом периоде перехода налогоплательщика налога на добавленную стоимость на уплату налога при наличии документов, свидетельствующих о возврате сумм налога покупателям (заказчикам) в связи с переходом налогоплательщика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
        <w:rPr>
          <w:b/>
        </w:rPr>
        <w:t xml:space="preserve">7. </w:t>
      </w:r>
      <w:r>
        <w:t>суммы налога на добавленную стоимость,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Налоговым кодексом Российской Федерации, не использованным для операций, подлежащих налогообложению налогом на добавленную стоимость, подлежат восстановлению в налоговом периоде перехода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
        <w:rPr>
          <w:b/>
        </w:rPr>
        <w:t>Статья 16. Вступление в силу настоящего Федерального закона</w:t>
      </w:r>
    </w:p>
    <w:p>
      <w:r>
        <w:t>Настоящий Федеральный закон вступает в силу с 1 января 2019 года, но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