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2019 год и на плановый период 2020 и 2021 годов</w:t>
      </w:r>
    </w:p>
    <w:p>
      <w:r>
        <w:rPr>
          <w:b/>
        </w:rPr>
        <w:t>Статья 1. Основные характеристики федерального бюджета на 2019 год и на плановый период 2020 и 2021 годов</w:t>
      </w:r>
    </w:p>
    <w:p>
      <w:r>
        <w:rPr>
          <w:b/>
        </w:rPr>
        <w:t xml:space="preserve">1. </w:t>
      </w:r>
      <w:r>
        <w:t>Утвердить основные характеристики федерального бюджета на 2019 год, определенные исходя из прогнозируемого объема валового внутреннего продукта в размере 108 414,0 млрд. рублей и уровня инфляции, не превышающего 3,8 процента (декабрь 2019 года к декабрю 2018 года): (В редакции федеральных законов от 18.07.2019 № 175-ФЗ, от 02.12.2019 № 389-ФЗ) 1) прогнозируемый общий объем доходов федерального бюджета в сумме 19 970 279 674,2 тыс. рублей, в том числе прогнозируемый объем дополнительных нефтегазовых доходов федерального бюджета в сумме 2 864 545 946,1 тыс. рублей; (В редакции федеральных законов от 18.07.2019 № 175-ФЗ, от 02.12.2019 № 389-ФЗ) 2) общий объем расходов федерального бюджета в сумме 18 489 460 896,3 тыс. рублей; (В редакции федеральных законов от 18.07.2019 № 175-ФЗ, от 02.12.2019 № 389-ФЗ) 3) верхний предел государственного внутреннего долга Российской Федерации на 1 января 2020 года в сумме 11 142 163 268,8 тыс. рублей; (В редакции федеральных законов от 18.07.2019 № 175-ФЗ, от 02.12.2019 № 389-ФЗ) 4) верхний предел государственного внешнего долга Российской Федерации на 1 января 2020 года в сумме 65,3 млрд. долларов США, или 57,8 млрд. евро; (В редакции федеральных законов от 18.07.2019 № 175-ФЗ, от 02.12.2019 № 389-ФЗ) 5) профицит федерального бюджета в сумме 1 480 818 777,9 тыс. рублей. (В редакции федеральных законов от 18.07.2019 № 175-ФЗ, от 02.12.2019 № 389-ФЗ)</w:t>
      </w:r>
    </w:p>
    <w:p>
      <w:r>
        <w:rPr>
          <w:b/>
        </w:rPr>
        <w:t xml:space="preserve">2. </w:t>
      </w:r>
      <w:r>
        <w:t>Утвердить основные характеристики федерального бюджета на 2020 год и на 2021 год, определенные исходя из прогнозируемого объема валового внутреннего продукта в размере соответственно 110 732,0 млрд. рублей и 118 409,0 млрд. рублей и уровня инфляции, не превышающего соответственно 3,8 процента (декабрь 2020 года к декабрю 2019 года) и 4,0 процента (декабрь 2021 года к декабрю 2020 года)</w:t>
      </w:r>
    </w:p>
    <w:p>
      <w:r>
        <w:rPr>
          <w:b/>
        </w:rPr>
        <w:t xml:space="preserve">2. </w:t>
      </w:r>
      <w:r>
        <w:t>прогнозируемый общий объем доходов федерального бюджета на 2020 год в сумме 20 218 609 435,5 тыс. рублей, в том числе прогнозируемый объем дополнительных нефтегазовых доходов федерального бюджета в сумме 2 776 922 877,3 тыс. рублей, и на 2021 год в сумме 20 978 007 777,8 тыс. рублей, в том числе прогнозируемый объем дополнительных нефтегазовых доходов федерального бюджета в сумме 2 631 983 515,5 тыс. рублей</w:t>
      </w:r>
    </w:p>
    <w:p>
      <w:r>
        <w:rPr>
          <w:b/>
        </w:rPr>
        <w:t xml:space="preserve">2. </w:t>
      </w:r>
      <w:r>
        <w:t>общий объем расходов федерального бюджета на 2020 год в сумме 18 994 250 253,6 тыс. рублей, в том числе условно утвержденные расходы в сумме 474 856 256,3 тыс. рублей, и на 2021 год в сумме 20 026 029 899,3 тыс. рублей, в том числе условно утвержденные расходы в сумме 1 001 301 495,0 тыс. рублей</w:t>
      </w:r>
    </w:p>
    <w:p>
      <w:r>
        <w:rPr>
          <w:b/>
        </w:rPr>
        <w:t xml:space="preserve">2. </w:t>
      </w:r>
      <w:r>
        <w:t>верхний предел государственного внутреннего долга Российской Федерации на 1 января 2021 года в сумме 13 500 046 376,6 тыс. рублей и на 1 января 2022 года в сумме 15 176 325 636,6 тыс. рублей</w:t>
      </w:r>
    </w:p>
    <w:p>
      <w:r>
        <w:rPr>
          <w:b/>
        </w:rPr>
        <w:t xml:space="preserve">2. </w:t>
      </w:r>
      <w:r>
        <w:t>верхний предел государственного внешнего долга Российской Федерации на 1 января 2021 года в сумме 64,3 млрд. долларов США, или 52,7 млрд. евро, и на 1 января 2022 года в сумме 68,0 млрд. долларов США, или 54,9 млрд. евро</w:t>
      </w:r>
    </w:p>
    <w:p>
      <w:r>
        <w:rPr>
          <w:b/>
        </w:rPr>
        <w:t xml:space="preserve">2. </w:t>
      </w:r>
      <w:r>
        <w:t>профицит федерального бюджета на 2020 год в сумме 1 224 359 181,9 тыс. рублей и на 2021 год в сумме 951 977 878,5 тыс. рублей</w:t>
      </w:r>
    </w:p>
    <w:p>
      <w:r>
        <w:rPr>
          <w:b/>
        </w:rPr>
        <w:t>Статья 2. Нормативы распределения доходов между бюджетами бюджетной системы Российской Федерации на 2019 год и на плановый период 2020 и 2021 годов</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2019 год и на плановый период 2020 и 2021 годов согласно приложению 1 к настоящему Федеральному закону</w:t>
      </w:r>
    </w:p>
    <w:p>
      <w:r>
        <w:rPr>
          <w:b/>
        </w:rPr>
        <w:t xml:space="preserve">2.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территории Ненецкого автономного округа, подлежат зачислению в бюджет Архангельской области по установленным Бюджетным кодексом Российской Федерации и настоящим Федеральным законом нормативам, за исключением доходов от федеральных налогов и сборов, в том числе налогов, предусмотренных специальными налоговыми режимами, зачисляемых в бюджет Ненецкого автономного округа по нормативам согласно приложению 2 к настоящему Федеральному закону</w:t>
      </w:r>
    </w:p>
    <w:p>
      <w:r>
        <w:rPr>
          <w:b/>
        </w:rPr>
        <w:t xml:space="preserve">3. </w:t>
      </w:r>
      <w:r>
        <w:t>Доходы от федеральных налогов и сборов, в том числе налогов, предусмотренных специальными налоговыми режимами, поступающие от плательщиков на территориях Ханты-Мансийского автономного округа - Югры и Ямало-Ненецкого автономного округа,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налоговых доходов от налога на прибыль организаций, зачисляемых в бюджет Тюменской области по нормативу согласно приложению 2 к настоящему Федеральному закону</w:t>
      </w:r>
    </w:p>
    <w:p>
      <w:r>
        <w:rPr>
          <w:b/>
        </w:rPr>
        <w:t xml:space="preserve">4. </w:t>
      </w:r>
      <w: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подлежащие зачислению в бюджеты субъектов Российской Федерации, распределяются в следующем порядке</w:t>
      </w:r>
    </w:p>
    <w:p>
      <w:r>
        <w:rPr>
          <w:b/>
        </w:rPr>
        <w:t xml:space="preserve">5. </w:t>
      </w:r>
      <w:r>
        <w:t>Установить, что доходы от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зачислению в бюджеты субъектов Российской Федерации по нормативу, установленному Бюджетным кодексом Российской Федерации, направляются территориальными органами Федерального казначейства в уполномоченный территориальный орган Федерального казначейства для их последующего распределения между бюджетами субъектов Российской Федерации и бюджетом города Байконура в следующем порядке</w:t>
      </w:r>
    </w:p>
    <w:p>
      <w:r>
        <w:rPr>
          <w:b/>
        </w:rPr>
        <w:t xml:space="preserve">4. </w:t>
      </w:r>
      <w:r>
        <w:t>в 2019 году 100 процентов доходов, указанных в абзаце первом настоящей части, - по нормативам, установленным в таблице 1 приложения 3 к настоящему Федеральному закону</w:t>
      </w:r>
    </w:p>
    <w:p>
      <w:r>
        <w:rPr>
          <w:b/>
        </w:rPr>
        <w:t xml:space="preserve">4. </w:t>
      </w:r>
      <w:r>
        <w:t>в 2020 году: 87,4 процента доходов, указанных в абзаце первом настоящей части, - по нормативам, установленным в таблице 1 приложения 3 к настоящему Федеральному закону; 12,6 процента доходов, указанных в абзаце первом настоящей части, - по нормативам, установленным в таблице 2 приложения 3 к настоящему Федеральному закону</w:t>
      </w:r>
    </w:p>
    <w:p>
      <w:r>
        <w:rPr>
          <w:b/>
        </w:rPr>
        <w:t xml:space="preserve">4. </w:t>
      </w:r>
      <w:r>
        <w:t>в 2021 году: 77,7 процента доходов, указанных в абзаце первом настоящей части, - по нормативам, установленным в таблице 1 приложения 3 к настоящему Федеральному закону; 22,3 процента доходов, указанных в абзаце первом настоящей части, - по нормативам, установленным в таблице 2 приложения 3 к настоящему Федеральному закону</w:t>
      </w:r>
    </w:p>
    <w:p>
      <w:r>
        <w:rPr>
          <w:b/>
        </w:rPr>
        <w:t xml:space="preserve">5. </w:t>
      </w:r>
      <w:r>
        <w:t>в 2019 году: 62,5 процента доходов, указанных в абзаце первом настоящей части: до дня (включительно) достижения доходами, указанными в абзаце втором настоящего пункта, величины, указанной в приложении 4 к настоящему Федеральному закону: 40 процентов - по нормативам, установленным в таблице 1 приложения 5 к настоящему Федеральному закону; 60 процентов - пропорционально объемам розничных продаж указанной продукции в порядке, установленном Министерством финансов Российской Федерации; со дня, следующего за днем превышения доходами, указанными в абзаце втором настоящего пункта, величины, указанной в приложении 4 к настоящему Федеральному закону, - пропорционально объемам розничных продаж указанной продукции в порядке, установленном Министерством финансов Российской Федерации; 37,5 процента доходов, указанных в абзаце первом настоящей части, - по нормативам, установленным в таблице 2 приложения 5 к настоящему Федеральному закону</w:t>
      </w:r>
    </w:p>
    <w:p>
      <w:r>
        <w:rPr>
          <w:b/>
        </w:rPr>
        <w:t xml:space="preserve">5. </w:t>
      </w:r>
      <w:r>
        <w:t>в 2020 году: 62,5 процента доходов, указанных в абзаце первом настоящей части: до дня (включительно) достижения доходами, указанными в абзаце втором настоящего пункта, величины, указанной в приложении 4 к настоящему Федеральному закону: 30 процентов - по нормативам, установленным в таблице 1 приложения 5 к настоящему Федеральному закону; 70 процентов - пропорционально объемам розничных продаж указанной продукции в порядке, установленном Министерством финансов Российской Федерации; со дня, следующего за днем превышения доходами, указанными в абзаце втором настоящего пункта, величины, указанной в приложении 4 к настоящему Федеральному закону, - пропорционально объемам розничных продаж указанной продукции в порядке, установленном Министерством финансов Российской Федерации; 37,5 процента доходов, указанных в абзаце первом настоящей части, - по нормативам, установленным в таблице 2 приложения 5 к настоящему Федеральному закону</w:t>
      </w:r>
    </w:p>
    <w:p>
      <w:r>
        <w:rPr>
          <w:b/>
        </w:rPr>
        <w:t xml:space="preserve">5. </w:t>
      </w:r>
      <w:r>
        <w:t>в 2021 году: 62,5 процента доходов, указанных в абзаце первом настоящей части: до дня (включительно) достижения доходами, указанными в абзаце втором настоящего пункта, величины, указанной в приложении 4 к настоящему Федеральному закону: 20 процентов - по нормативам, установленным в таблице 1 приложения 5 к настоящему Федеральному закону; 80 процентов - пропорционально объемам розничных продаж указанной продукции в порядке, установленном Министерством финансов Российской Федерации; со дня, следующего за днем превышения доходами, указанными в абзаце втором настоящего пункта, величины, указанной в приложении 4 к настоящему Федеральному закону, - пропорционально объемам розничных продаж указанной продукции в порядке, установленном Министерством финансов Российской Федерации; 37,5 процента доходов, указанных в абзаце первом настоящей части, - по нормативам, установленным в таблице 2 приложения 5 к настоящему Федеральному закону</w:t>
      </w:r>
    </w:p>
    <w:p>
      <w:r>
        <w:rPr>
          <w:b/>
        </w:rPr>
        <w:t>Статья 3. Главные администраторы доходов федерального бюджета и главные администраторы источников финансирования дефицита федерального бюджета</w:t>
      </w:r>
    </w:p>
    <w:p>
      <w:r>
        <w:rPr>
          <w:b/>
        </w:rPr>
        <w:t xml:space="preserve">1. </w:t>
      </w:r>
      <w:r>
        <w:t>Утвердить перечень главных администраторов доходов федерального бюджета согласно приложению 6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согласно приложению 7 к настоящему Федеральному закону</w:t>
      </w:r>
    </w:p>
    <w:p>
      <w:r>
        <w:rPr>
          <w:b/>
        </w:rPr>
        <w:t>Статья 4. Особенности администрирования доходов бюджетов бюджетной системы Российской Федерации в 2019 году</w:t>
      </w:r>
    </w:p>
    <w:p>
      <w:r>
        <w:rPr>
          <w:b/>
        </w:rPr>
        <w:t xml:space="preserve">1. </w:t>
      </w:r>
      <w:r>
        <w:t>Установить, что</w:t>
      </w:r>
    </w:p>
    <w:p>
      <w:r>
        <w:rPr>
          <w:b/>
        </w:rPr>
        <w:t xml:space="preserve">2. </w:t>
      </w:r>
      <w:r>
        <w:t>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распоряжением о переводе денежных средств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3. </w:t>
      </w:r>
      <w:r>
        <w:t>Установить, что в 2019 году невыясненные поступления, которые зачислены в федеральный бюджет до 1 января 2016 года и по которым по состоянию на 1 января 2019 года не осуществлены возврат, зачет, уточнение, подлежат отражению Федеральным казначейством по коду классификации доходов бюджетов, предусмотренному для учета прочих неналоговых доходов федерального бюджета</w:t>
      </w:r>
    </w:p>
    <w:p>
      <w:r>
        <w:rPr>
          <w:b/>
        </w:rPr>
        <w:t xml:space="preserve">4. </w:t>
      </w:r>
      <w:r>
        <w:t>Указанные в части 3 настоящей статьи прочие неналоговые доходы федерального бюджета возврату, зачету, уточнению не подлежат</w:t>
      </w:r>
    </w:p>
    <w:p>
      <w:r>
        <w:rPr>
          <w:b/>
        </w:rPr>
        <w:t xml:space="preserve">1. </w:t>
      </w:r>
      <w:r>
        <w:t>возврат суммы налога, подлежащей возмещению в соответствии с Налоговым кодексом Российской Федерации, подлежит отражению по коду классификации доходов бюджетов, предусмотренному для учета доходов от указанного налога</w:t>
      </w:r>
    </w:p>
    <w:p>
      <w:r>
        <w:rPr>
          <w:b/>
        </w:rPr>
        <w:t xml:space="preserve">1. </w:t>
      </w:r>
      <w:r>
        <w:t>уплата процентов, начисленных при нарушении срока возврата сумм излишне уплаченного или излишне взысканного налога (авансового платежа), сбора, соответствующих пеней и штрафов, и процентов, начисленных на суммы излишне взысканного налога, сбора, соответствующих пеней и штрафов, подлежит отражению по коду классификации доходов бюджетов, предусмотренному для учета доходов от указанного налога (авансового платежа), сбора, соответствующих пеней и штрафов, с применением отдельного кода подвида доходов</w:t>
      </w:r>
    </w:p>
    <w:p>
      <w:r>
        <w:rPr>
          <w:b/>
        </w:rPr>
        <w:t xml:space="preserve">1. </w:t>
      </w:r>
      <w:r>
        <w:t>уплата процентов, начисленных при нарушении срока возврата сумм излишне уплаченных или излишне взысканных вывозных таможенных пошлин, соответствующих пеней, таможенных сборов, и процентов, начисленных на суммы излишне уплаченных или излишне взысканных вывозных таможенных пошлин, соответствующих пеней, таможенных сборов, подлежит отражению по коду классификации доходов бюджетов, предусмотренному для учета доходов от указанных вывозных таможенных пошлин, таможенных сборов, с применением отдельного кода подвида доходов</w:t>
      </w:r>
    </w:p>
    <w:p>
      <w:r>
        <w:rPr>
          <w:b/>
        </w:rPr>
        <w:t xml:space="preserve">1. </w:t>
      </w:r>
      <w:r>
        <w:t>уплата процентов, начисленных при нарушении срока возврата сумм излишне уплаченных или излишне взысканных ввозных таможенных пошлин, специальных, антидемпинговых, компенсационных пошлин, соответствующих пеней, и процентов, начисленных на суммы излишне уплаченных или излишне взысканных ввозных таможенных пошлин, специальных, антидемпинговых, компенсационных пошлин, соответствующих пеней, подлежит отражению по коду классификации доходов бюджетов, предусмотренному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 с применением отдельного кода подвида доходов</w:t>
      </w:r>
    </w:p>
    <w:p>
      <w:r>
        <w:rPr>
          <w:b/>
        </w:rPr>
        <w:t xml:space="preserve">1. </w:t>
      </w:r>
      <w:r>
        <w:t>авансовые платежи в счет будущих таможенных платежей и денежные залоги в обеспечение уплаты таможенных платежей, поступившие на счета, открытые территориальным органам Федерального казначейства, предназначенные для учета поступлений и их распределения между бюджетами бюджетной системы Российской Федерации, в полном объеме подлежат зачислению в доход федерального бюджета</w:t>
      </w:r>
    </w:p>
    <w:p>
      <w:r>
        <w:rPr>
          <w:b/>
        </w:rPr>
        <w:t>Статья 5. Особенности использования средств, предоставляемых отдельным юридическим лицам и индивидуальным предпринимателям</w:t>
      </w:r>
    </w:p>
    <w:p>
      <w:r>
        <w:rPr>
          <w:b/>
        </w:rPr>
        <w:t xml:space="preserve">1. </w:t>
      </w:r>
      <w:r>
        <w:t>Установить, что в случаях, предусмотренных настоящей статьей, территориальные органы Федерального казначейства в порядке, установленном Правительством Российской Федерации, осуществляют казначейское сопровождение средств в валюте Российской Федерации, указанных в части 2 (с учетом положений частей 3 - 6) настоящей статьи, включая остатки средств, предусмотренные частями 10 и 11 настоящей статьи (далее - целевые средства). При казначейском сопровождении целевых средств операции по зачислению и списанию целевых средств осуществляются на счетах, открытых территориальным органам Федерального казначейства в учреждениях Центрального банка Российской Федерации, и отражаются на лицевых счетах, открытых в установленном Федеральным казначейством порядке в территориальных органах Федерального казначейства юридическим лицам и индивидуальным предпринимателям. При казначейском сопровождении целевых средств, за исключением целевых средств, указанных в пункте 7 части 2 настоящей статьи, территориальными органами Федерального казначейства в установленном Министерством финансов Российской Федерации порядке осуществляется санкционирование расходов, источником финансового обеспечения которых являются целевые средства. При казначейском сопровождении целевых средств юридические лица ведут в порядке, установленном Правительством Российской Федерации, раздельный учет результатов финансово-хозяйственной деятельности по каждому государственному (муниципальному) контракту (контракту, договору) о поставке товаров, выполнении работ, оказании услуг</w:t>
      </w:r>
    </w:p>
    <w:p>
      <w:r>
        <w:rPr>
          <w:b/>
        </w:rPr>
        <w:t xml:space="preserve">2. </w:t>
      </w:r>
      <w:r>
        <w:t>Установить, что казначейскому сопровождению подлежат следующие целевые средства, направляемые в том числе на реализацию национальных проектов</w:t>
      </w:r>
    </w:p>
    <w:p>
      <w:r>
        <w:rPr>
          <w:b/>
        </w:rPr>
        <w:t xml:space="preserve">3. </w:t>
      </w:r>
      <w:r>
        <w:t>Положения части 2 настоящей статьи не распространяются на средства</w:t>
      </w:r>
    </w:p>
    <w:p>
      <w:r>
        <w:rPr>
          <w:b/>
        </w:rPr>
        <w:t xml:space="preserve">4. </w:t>
      </w:r>
      <w:r>
        <w:t>Установить, что при казначейском сопровождении средств государственного оборонного заказа</w:t>
      </w:r>
    </w:p>
    <w:p>
      <w:r>
        <w:rPr>
          <w:b/>
        </w:rPr>
        <w:t xml:space="preserve">5. </w:t>
      </w:r>
      <w:r>
        <w:t>При казначейском сопровождении средств государственного оборонного заказа в условия государственного контракта, контракта (договора), заключаемых в рамках выполнения государственного оборонного заказа, включаются</w:t>
      </w:r>
    </w:p>
    <w:p>
      <w:r>
        <w:rPr>
          <w:b/>
        </w:rPr>
        <w:t xml:space="preserve">6. </w:t>
      </w:r>
      <w:r>
        <w:t>При казначейском сопровождении средств государственного оборонного заказа Правительство Российской Федерации определяет</w:t>
      </w:r>
    </w:p>
    <w:p>
      <w:r>
        <w:rPr>
          <w:b/>
        </w:rPr>
        <w:t xml:space="preserve">7. </w:t>
      </w:r>
      <w:r>
        <w:t>Установить, что территориальные органы Федерального казначейства осуществляют в установленном Правительством Российской Федерации порядке, указанном в части 1 настоящей статьи, на основании обращения финансового органа субъекта Российской Федерации (муниципального образования) казначейское сопровождение</w:t>
      </w:r>
    </w:p>
    <w:p>
      <w:r>
        <w:rPr>
          <w:b/>
        </w:rPr>
        <w:t xml:space="preserve">8. </w:t>
      </w:r>
      <w:r>
        <w:t>Установить, что перечисление средств по оплате обязательств юридических лиц в пределах суммы, необходимой для оплаты фактически поставленных товаров, выполненных работ, оказанных услуг (далее - казначейское обеспечение обязательств), осуществляется в соответствии с настоящей частью в отношении</w:t>
      </w:r>
    </w:p>
    <w:p>
      <w:r>
        <w:rPr>
          <w:b/>
        </w:rPr>
        <w:t xml:space="preserve">9. </w:t>
      </w:r>
      <w:r>
        <w:t>Условие о казначейском обеспечении обязательств включается в условия соответствующих государственных контрактов, договоров (соглашений) о предоставлении субсидий, а также контрактов (договоров), заключаемых в рамках их исполнения. Казначейское обеспечение обязательств при казначейском сопровождении целевых средств осуществляется в порядке, установленном Министерством финансов Российской Федерации. Федеральное казначейство устанавливает формы документов, применяемых при казначейском обеспечении обязательств при казначейском сопровождении целевых средств, и порядок их заполнения. Правительство Российской Федерации устанавливает случаи казначейского обеспечения обязательств при банковском сопровождении государственных контрактов, а также контрактов (договоров), заключаемых в рамках их исполнения. Условие о казначейском обеспечении обязательств включается в условия указанных государственных контрактов, а также контрактов (договоров), заключаемых в рамках их исполнения. Казначейское обеспечение обязательств при банковском сопровождении государственных контрактов осуществляется в порядке, установленном Министерством финансов Российской Федерации и Центральным банком Российской Федерации. Центральный банк Российской Федерации по согласованию с Федеральным казначейством устанавливает формы документов, применяемых при казначейском обеспечении обязательств при банковском сопровождении государственных контрактов, и порядок их заполнения</w:t>
      </w:r>
    </w:p>
    <w:p>
      <w:r>
        <w:rPr>
          <w:b/>
        </w:rPr>
        <w:t xml:space="preserve">91. </w:t>
      </w:r>
      <w:r>
        <w:t>(Секретно.) (Часть введена - Федеральный закон от 02.12.2019 № 389-ФЗ)</w:t>
      </w:r>
    </w:p>
    <w:p>
      <w:r>
        <w:rPr>
          <w:b/>
        </w:rPr>
        <w:t xml:space="preserve">10. </w:t>
      </w:r>
      <w:r>
        <w:t>Установить, что остатки бюджетных инвестиций и остатки субсидий (за исключением субсидий федеральным бюджетным и автономным учреждениям, предоставленных на финансовое обеспечение выполнения государственного задания на оказание ими государственных услуг, выполнение работ) в валюте Российской Федерации, предоставленных из федерального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на счетах в Центральном банке Российской Федерации, в кредитных организациях, не использованные по состоянию на 1 января 2019 года, подлежат использованию этими юридическими лицами в соответствии с решениями, указанными в части 11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
        <w:rPr>
          <w:b/>
        </w:rPr>
        <w:t xml:space="preserve">11. </w:t>
      </w:r>
      <w:r>
        <w:t>Установить, что главные распорядители средств федерального бюджета, предоставившие как получатели бюджетных средств из федерального бюджета средства, указанные в части 10 настоящей статьи, принимают до 1 мая 2019 года решение об использовании полностью или частично остатков указанных средств в установленном Правительством Российской Федерации порядке</w:t>
      </w:r>
    </w:p>
    <w:p>
      <w:r>
        <w:rPr>
          <w:b/>
        </w:rPr>
        <w:t xml:space="preserve">12. </w:t>
      </w:r>
      <w:r>
        <w:t>Главные распорядители средств федерального бюджета в порядке, установленном Правительством Российской Федерации, не позднее тридцатого рабочего дня со дня поступления юридическим лицам средств в качестве возврата дебиторской задолженности, источником финансового обеспечения которых являются средства, указанные в части 10 настоящей статьи, принимают решения об использовании указанных средств для достижения целей, установленных при их предоставлении</w:t>
      </w:r>
    </w:p>
    <w:p>
      <w:r>
        <w:rPr>
          <w:b/>
        </w:rPr>
        <w:t xml:space="preserve">13. </w:t>
      </w:r>
      <w:r>
        <w:t>При отсутствии решений, указанных в частях 11 и 12 настоящей статьи, по состоянию на 1 мая 2019 года или тридцатый рабочий день со дня поступления средств от возврата дебиторской задолженности остатки средств (за исключением остатков средств, источником образования которых являются бюджетные инвестиции, а также по решению Правительства Российской Федерации средств, указанных в абзаце четвертом пункта 1 части 3 настоящей статьи) и средства от возврата дебиторской задолженности, указанные в частях 11 и 12 настоящей статьи, подлежат перечислению юридическими лицами в доходы федерального бюджета в порядке, установленном Правительством Российской Федерации. (В редакции Федерального закона от 18.07.2019 № 175-ФЗ)</w:t>
      </w:r>
    </w:p>
    <w:p>
      <w:r>
        <w:rPr>
          <w:b/>
        </w:rPr>
        <w:t xml:space="preserve">14. </w:t>
      </w:r>
      <w:r>
        <w:t>В случае неисполнения юридическими лицами требования, установленного частью 13 настоящей статьи, территориальные органы Федерального казначейства перечисляют в доходы федерального бюджета остатки субсидий или средства от возврата дебиторской задолженности, находящиеся на лицевых счетах, открытых юридическим лицам в территориальных органах Федерального казначейства, в порядке и сроки, которые установлены Правительством Российской Федерации</w:t>
      </w:r>
    </w:p>
    <w:p>
      <w:r>
        <w:rPr>
          <w:b/>
        </w:rPr>
        <w:t xml:space="preserve">2. </w:t>
      </w:r>
      <w:r>
        <w:t>субсидии юридическим лицам (за исключением субсидий федеральным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w:t>
      </w:r>
    </w:p>
    <w:p>
      <w:r>
        <w:rPr>
          <w:b/>
        </w:rPr>
        <w:t xml:space="preserve">2. </w:t>
      </w:r>
      <w: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пункте 1 настоящей части</w:t>
      </w:r>
    </w:p>
    <w:p>
      <w:r>
        <w:rPr>
          <w:b/>
        </w:rPr>
        <w:t xml:space="preserve">2. </w:t>
      </w:r>
      <w:r>
        <w:t>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пункте 1 настоящей части, а также получателями взносов (вкладов), указанных в пункте 2 настоящей части, с исполнителями по контрактам (договорам), источником финансового обеспечения которых являются такие субсидии, бюджетные инвестиции и взносы (вклады)</w:t>
      </w:r>
    </w:p>
    <w:p>
      <w:r>
        <w:rPr>
          <w:b/>
        </w:rPr>
        <w:t xml:space="preserve">2. </w:t>
      </w:r>
      <w:r>
        <w:t>авансовые платежи по государственным контрактам о поставке товаров, выполнении работ, оказании услуг (за исключением государственных контрактов, заключаемых в целях реализации государственного оборонного заказа), заключаемым на сумму 100 000,0 тыс. рублей и более</w:t>
      </w:r>
    </w:p>
    <w:p>
      <w:r>
        <w:rPr>
          <w:b/>
        </w:rPr>
        <w:t xml:space="preserve">2. </w:t>
      </w:r>
      <w:r>
        <w:t>расчеты по государственным контрактам в случаях, установленных Правительством Российской Федерации, заключаемым в соответствии с пунктом 2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а также расчеты по контрактам (договорам), заключаемым в целях исполнения указанных государственных контрактов</w:t>
      </w:r>
    </w:p>
    <w:p>
      <w:r>
        <w:rPr>
          <w:b/>
        </w:rPr>
        <w:t xml:space="preserve">2. </w:t>
      </w:r>
      <w:r>
        <w:t>авансовые платежи по контрактам (договорам) о поставке товаров, выполнении работ, оказании услуг, заключаемым на сумму 100 000,0 тыс. рублей и более федеральными бюджетными и автономными учреждениями, лицевые счета которым открыты в территориальных органах Федерального казначейства, источником финансового обеспечения которых являются субсидии, предоставляемые в соответствии с абзацем вторым пункта 1 статьи 781 и статьей 782 Бюджетного кодекса Российской Федерации</w:t>
      </w:r>
    </w:p>
    <w:p>
      <w:r>
        <w:rPr>
          <w:b/>
        </w:rPr>
        <w:t xml:space="preserve">2. </w:t>
      </w:r>
      <w:r>
        <w:t>расчеты по государственным контрактам, заключаемым в целях реализации государственного оборонного заказа на сумму более 100,0 тыс. рублей, а также расчеты по контрактам (договорам), заключаемым в рамках исполнения указанных государственных контрактов на сумму более 100,0 тыс. рублей, за исключением средств, указанных в пункте 3 части 3 настоящей статьи (далее - средства государственного оборонного заказа)</w:t>
      </w:r>
    </w:p>
    <w:p>
      <w:r>
        <w:rPr>
          <w:b/>
        </w:rPr>
        <w:t xml:space="preserve">2. </w:t>
      </w:r>
      <w:r>
        <w:t>авансовые платежи по государственным (муниципальным) контрактам о поставке товаров, выполнении работ, оказании услуг, заключаемым на сумму 100 000,0 тыс. рублей и более государственными заказчиками для обеспечения государственных нужд субъекта Российской Федерации (муниципальными заказчиками для обеспечения муниципальных нужд), субсидии юридическим лицам, предоставляемые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являются субсидии, предоставляемые из федерального бюджета бюджету субъекта Российской Федерации на софинансирование капитальных вложений в объекты государственной собственности субъекта Российской Федерации (муниципальной собственности)</w:t>
      </w:r>
    </w:p>
    <w:p>
      <w:r>
        <w:rPr>
          <w:b/>
        </w:rPr>
        <w:t xml:space="preserve">2. </w:t>
      </w:r>
      <w: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пунктах 3, 4, 6 и 8 настоящей части государственных (муниципальных) контрактов (контрактов, договоров) о поставке товаров, выполнении работ, оказании услуг, договоров (соглашений) о предоставлении субсидий</w:t>
      </w:r>
    </w:p>
    <w:p>
      <w:r>
        <w:rPr>
          <w:b/>
        </w:rPr>
        <w:t xml:space="preserve">2. </w:t>
      </w:r>
      <w:r>
        <w:t>средства, получаемые юридическими лицами и индивидуальными предпринимателями, в случаях, установленных Правительством Российской Федерации</w:t>
      </w:r>
    </w:p>
    <w:p>
      <w:r>
        <w:rPr>
          <w:b/>
        </w:rPr>
        <w:t xml:space="preserve">3. </w:t>
      </w:r>
      <w:r>
        <w:t>предоставляемые из федерального бюджета: банкам и государственной корпорации "Банк развития и внешнеэкономической деятельности (Внешэкономбанк)";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 социально ориентированным некоммерческим организациям, осуществляющим деятельность, предусмотренную статьей 311 Федерального закона от 12 января 1996 года № 7-ФЗ "О некоммерческих организациях", организациям кинематографии,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юридическим лицам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
        <w:rPr>
          <w:b/>
        </w:rPr>
        <w:t xml:space="preserve">3. </w:t>
      </w:r>
      <w:r>
        <w:t>предоставляемые на основании государственных контрактов (контрактов, договоров, соглашений),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исполнение которых подлежит банковскому сопровождению</w:t>
      </w:r>
    </w:p>
    <w:p>
      <w:r>
        <w:rPr>
          <w:b/>
        </w:rPr>
        <w:t xml:space="preserve">3. </w:t>
      </w:r>
      <w:r>
        <w:t>предоставляемые для выполнения государственного оборонного заказа: в целях проведения операций, осуществляемых на отдельных счетах, открытых в уполномоченных банках в соответствии с Федеральным законом от 29 декабря 2012 года № 275-ФЗ "О государственном оборонном заказе"; в целях обеспечения органов внешней разведки Российской Федерации средствами разведывательной деятельности; в целях обеспечения органов федеральной службы безопасности средствами контрразведывательной деятельности, борьбы с терроризмом; 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по обеспечению ядерной и радиационной безопасности, формированию государственного запаса специального сырья и делящихся материалов; на основании государственных контрактов, контрактов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на основании государственных контрактов (контрактов), заключаемых с федеральными казенными учреждениями; на основании государственных контрактов, заключаемых в соответствии с пунктом 5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рамках выполнения государственного оборонного заказа</w:t>
      </w:r>
    </w:p>
    <w:p>
      <w:r>
        <w:rPr>
          <w:b/>
        </w:rPr>
        <w:t xml:space="preserve">3. </w:t>
      </w:r>
      <w:r>
        <w:t>по решению Правительства Российской Федерации, получаемые юридическими лицами, индивидуальными предпринимателями в рамках исполнения договоров (соглашений) о предоставлении субсидий (бюджетных инвестиций)</w:t>
      </w:r>
    </w:p>
    <w:p>
      <w:r>
        <w:rPr>
          <w:b/>
        </w:rPr>
        <w:t xml:space="preserve">4. </w:t>
      </w:r>
      <w:r>
        <w:t>государственный заказчик государственного оборонного заказа обязан: уведомлять до заключения государственного контракта головного исполнителя о необходимости открытия в территориальном органе Федерального казначейства соответствующего лицевого счета; направлять в территориальный орган Федерального казначейства уведомление о полном исполнении государственного контракта</w:t>
      </w:r>
    </w:p>
    <w:p>
      <w:r>
        <w:rPr>
          <w:b/>
        </w:rPr>
        <w:t xml:space="preserve">4. </w:t>
      </w:r>
      <w:r>
        <w:t>головной исполнитель, исполнитель по государственному контракту, контракту (договору), заключаемым в рамках выполнения государственного оборонного заказа, обязаны: открывать лицевые счета, указанные в абзаце втором пункта 1 настоящей части; соблюдать режим лицевых счетов, указанных в абзаце втором пункта 1 настоящей части; уведомлять до заключения контрактов (договоров) исполнителей о необходимости открытия в территориальном органе Федерального казначейства лицевого счета, указанного в абзаце втором пункта 1 настоящей части; представлять по запросу территориального органа Федерального казначейства и Федеральной службы по финансовому мониторингу в течение пяти рабочих дней со дня получения указанного запроса информацию о каждом привлеченном исполнителе (идентификационный номер налогоплательщика, код причины постановки на учет в налоговом органе); представлять в территориальный орган Федерального казначейства в течение десяти рабочих дней (после полного исполнения государственного контракта и получения соответствующего уведомления от государственного заказчика) заявление о закрытии лицевого счета</w:t>
      </w:r>
    </w:p>
    <w:p>
      <w:r>
        <w:rPr>
          <w:b/>
        </w:rPr>
        <w:t xml:space="preserve">5. </w:t>
      </w:r>
      <w:r>
        <w:t>положения о применении казначейского сопровождения средств при исполнении государственного контракта, контракта (договора)</w:t>
      </w:r>
    </w:p>
    <w:p>
      <w:r>
        <w:rPr>
          <w:b/>
        </w:rPr>
        <w:t xml:space="preserve">5. </w:t>
      </w:r>
      <w:r>
        <w:t>положения, содержащиеся в абзацах втором - шестом пункта 2 части 4 настоящей статьи</w:t>
      </w:r>
    </w:p>
    <w:p>
      <w:r>
        <w:rPr>
          <w:b/>
        </w:rPr>
        <w:t xml:space="preserve">5. </w:t>
      </w:r>
      <w:r>
        <w:t>положения о перечислении прибыли в размере, согласованном сторонами при заключении контракта (договора) и предусмотренном его условиями, после исполнения контракта (договора) и представления в территориальный орган Федерального казначейства акта приема-передачи товара (акта выполненных работ, оказанных услуг)</w:t>
      </w:r>
    </w:p>
    <w:p>
      <w:r>
        <w:rPr>
          <w:b/>
        </w:rPr>
        <w:t xml:space="preserve">5. </w:t>
      </w:r>
      <w:r>
        <w:t>положения о перечислении головным исполнителем средств в согласованном государственным заказчиком размере, не превышающем размера прибыли, подлежащего применению государственным заказчиком в составе цены продукции в порядке, установленном Правительством Российской Федерации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 в случае частичного исполнения головным исполнителем государственного контракта, если результатом такого частичного исполнения являются принятые государственным заказчиком товары, работы, услуги</w:t>
      </w:r>
    </w:p>
    <w:p>
      <w:r>
        <w:rPr>
          <w:b/>
        </w:rPr>
        <w:t xml:space="preserve">6. </w:t>
      </w:r>
      <w:r>
        <w:t>режим лицевых счетов, указанных в абзаце втором пункта 1 части 4 настоящей статьи, и порядок осуществления контроля за его соблюдением, а также особенности закрытия таких лицевых счетов</w:t>
      </w:r>
    </w:p>
    <w:p>
      <w:r>
        <w:rPr>
          <w:b/>
        </w:rPr>
        <w:t xml:space="preserve">6. </w:t>
      </w:r>
      <w:r>
        <w:t>порядок санкционирования расходов, источником финансового обеспечения которых являются средства государственного оборонного заказа</w:t>
      </w:r>
    </w:p>
    <w:p>
      <w:r>
        <w:rPr>
          <w:b/>
        </w:rPr>
        <w:t xml:space="preserve">6. </w:t>
      </w:r>
      <w:r>
        <w:t>порядок приостановления открытия (отказа в открытии) лицевых счетов, указанных в абзаце втором пункта 1 части 4 настоящей статьи, по критериям, установленным Федеральным казначейством по согласованию с Федеральной службой по финансовому мониторингу</w:t>
      </w:r>
    </w:p>
    <w:p>
      <w:r>
        <w:rPr>
          <w:b/>
        </w:rPr>
        <w:t xml:space="preserve">6. </w:t>
      </w:r>
      <w:r>
        <w:t>порядок приостановления (отмены приостановления) операций по лицевым счетам, указанным в абзаце втором пункта 1 части 4 настоящей статьи, и отказа в проведении приостановленной операции территориальными органами Федерального казначейства по критериям, установленным Министерством финансов Российской Федерации по согласованию с Федеральной службой по финансовому мониторингу</w:t>
      </w:r>
    </w:p>
    <w:p>
      <w:r>
        <w:rPr>
          <w:b/>
        </w:rPr>
        <w:t xml:space="preserve">6. </w:t>
      </w:r>
      <w:r>
        <w:t>иные положения при казначейском сопровождении средств государственного оборонного заказа</w:t>
      </w:r>
    </w:p>
    <w:p>
      <w:r>
        <w:rPr>
          <w:b/>
        </w:rPr>
        <w:t xml:space="preserve">7. </w:t>
      </w:r>
      <w:r>
        <w:t>субсидий, предоставляемых из бюджетов субъектов Российской Федерации (местных бюджетов) юридическим лицам, крестьянским (фермерским) хозяйствам, индивидуальным предпринимателям, источником финансового обеспечения которых являются субсидии, предоставляемые из федерального бюджета бюджетам субъектов Российской Федерации в целях софинансирования расходных обязательств указанных субъектов Российской Федерации по поддержке отраслей промышленности и сельского хозяйства, а также авансовых платежей по контрактам (договорам), источником финансового обеспечения которых являются указанные субсидии</w:t>
      </w:r>
    </w:p>
    <w:p>
      <w:r>
        <w:rPr>
          <w:b/>
        </w:rPr>
        <w:t xml:space="preserve">7. </w:t>
      </w:r>
      <w:r>
        <w:t>субсидий, предоставляемых из бюджета субъекта Российской Федерации фонду капитального ремонта субъекта Российской Федерации, фонду развития промышленности субъекта Российской Федерации на обеспечение их деятельности, средств, получаемых фондом капитального ремонта субъекта Российской Федерации за счет взносов на капитальный ремонт общего имущества в многоквартирных домах, уплаченных собственниками помещений в многоквартирных домах, а также расчетов, связанных с исполнением контрактов (договоров), источником финансового обеспечения которых являются указанные субсидии и средства</w:t>
      </w:r>
    </w:p>
    <w:p>
      <w:r>
        <w:rPr>
          <w:b/>
        </w:rPr>
        <w:t xml:space="preserve">8. </w:t>
      </w:r>
      <w:r>
        <w:t>целевых средств, указанных в пункте 1 части 2 настоящей статьи (за исключением субсидий государственным корпорациям, определенным решениями Правительства Российской Федерации, бюджетных инвестиций), а также авансовых платежей по контрактам (договорам), источником финансового обеспечения которых являются указанные субсидии</w:t>
      </w:r>
    </w:p>
    <w:p>
      <w:r>
        <w:rPr>
          <w:b/>
        </w:rPr>
        <w:t xml:space="preserve">8. </w:t>
      </w:r>
      <w:r>
        <w:t>целевых средств, предоставляемых юридическим лицам на основании государственных контрактов, предметом которых является строительство (реконструкция) объектов государственной собственности Российской Федерации, включенных в федеральную адресную инвестиционную программу на 2019 год, а также контрактов (договоров), заключаемых в рамках их исполнения</w:t>
      </w:r>
    </w:p>
    <w:p>
      <w:r>
        <w:rPr>
          <w:b/>
        </w:rPr>
        <w:t xml:space="preserve">8. </w:t>
      </w:r>
      <w:r>
        <w:t>целевых средств, определенных правовыми актами соответствующих федеральных органов государственной власти, предоставляемых юридическим лицам на основании государственных контрактов, определенных правовыми актами федеральных органов государственной власти, Государственной корпорации по космической деятельности "Роскосмос", Государственной корпорации по атомной энергии "Росатом", осуществляющих бюджетные полномочия главного распорядителя средств федерального бюджета, в отношении государственных контрактов, заключаемых ими и подведомственными им получателями средств федерального бюджета, а также контрактов (договоров), заключаемых в рамках их исполнения (за исключением средств, указанных в пунктах 5 и 7 части 2 настоящей статьи); (В редакции Федерального закона от 18.07.2019 № 175-ФЗ) 4) средств, получаемых юридическими лицами в случаях, установленных Правительством Российской Федерации</w:t>
      </w:r>
    </w:p>
    <w:p>
      <w:r>
        <w:rPr>
          <w:b/>
        </w:rPr>
        <w:t xml:space="preserve">11. </w:t>
      </w:r>
      <w:r>
        <w:t>на цели, ранее установленные условиями предоставления целевых средств</w:t>
      </w:r>
    </w:p>
    <w:p>
      <w:r>
        <w:rPr>
          <w:b/>
        </w:rPr>
        <w:t xml:space="preserve">11. </w:t>
      </w:r>
      <w:r>
        <w:t>на иные цели, определенные настоящим Федеральным законом, с последующим сокращением бюджетных ассигнований на предоставление в 2019 году соответствующим юридическим лицам взносов в их уставные (складочные) капиталы</w:t>
      </w:r>
    </w:p>
    <w:p>
      <w:r>
        <w:rPr>
          <w:b/>
        </w:rPr>
        <w:t>Статья 6. Бюджетные ассигнования федерального бюджета на 2019 год и на плановый период 2020 и 2021 годов</w:t>
      </w:r>
    </w:p>
    <w:p>
      <w:r>
        <w:rPr>
          <w:b/>
        </w:rPr>
        <w:t xml:space="preserve">1. </w:t>
      </w:r>
      <w:r>
        <w:t>Утвердить общий объем бюджетных ассигнований на исполнение публичных нормативных обязательств на 2019 год в сумме 793 782 267,1 тыс. рублей, на 2020 год в сумме 708 605 551,7 тыс. рублей и на 2021 год в сумме 620 594 045,4 тыс. рублей. (В редакции федеральных законов от 18.07.2019 № 175-ФЗ, от 02.12.2019 № 389-ФЗ)</w:t>
      </w:r>
    </w:p>
    <w:p>
      <w:r>
        <w:rPr>
          <w:b/>
        </w:rPr>
        <w:t xml:space="preserve">2. </w:t>
      </w:r>
      <w:r>
        <w:t>Утвердить распределение бюджетных ассигнований на исполнение публичных нормативных обязательств Российской Федерации на 2019 год и на плановый период 2020 и 2021 годов согласно приложениям 8, 81, 82, 9 (совершенно секретно), 91 (совершенно секретно) и 92 (совершенно секретно) к настоящему Федеральному закону. (В редакции федеральных законов от 18.07.2019 № 175-ФЗ, от 02.12.2019 № 389-ФЗ)</w:t>
      </w:r>
    </w:p>
    <w:p>
      <w:r>
        <w:rPr>
          <w:b/>
        </w:rPr>
        <w:t xml:space="preserve">3. </w:t>
      </w:r>
      <w:r>
        <w:t>Утвердить ведомственную структуру расходов федерального бюджета на 2019 год и на плановый период 2020 и 2021 годов согласно приложениям 10, 101, 102, 11 (секретно), 111 (секретно), 112 (секретно), 12 (совершенно секретно), 121 (совершенно секретно) и 122 (совершенно секретно) к настоящему Федеральному закону. (В редакции федеральных законов от 18.07.2019 № 175-ФЗ, от 02.12.2019 № 389-ФЗ)</w:t>
      </w:r>
    </w:p>
    <w:p>
      <w:r>
        <w:rPr>
          <w:b/>
        </w:rPr>
        <w:t xml:space="preserve">4. </w:t>
      </w:r>
      <w:r>
        <w:t>Утвердить распределение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2019 год и на плановый период 2020 и 2021 годов согласно приложениям 13, 131, 132, 14 (секретно), 141 (секретно) и 142 (секретно) к настоящему Федеральному закону. (В редакции федеральных законов от 18.07.2019 № 175-ФЗ, от 02.12.2019 № 389-ФЗ)</w:t>
      </w:r>
    </w:p>
    <w:p>
      <w:r>
        <w:rPr>
          <w:b/>
        </w:rPr>
        <w:t xml:space="preserve">5. </w:t>
      </w:r>
      <w:r>
        <w:t>Утвердить распределение бюджетных ассигнований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2019 год и на плановый период 2020 и 2021 годов согласно приложениям 15, 151, 152, 16 (секретно), 161 (секретно) и 162 (секретно) к настоящему Федеральному закону. (В редакции федеральных законов от 18.07.2019 № 175-ФЗ, от 02.12.2019 № 389-ФЗ)</w:t>
      </w:r>
    </w:p>
    <w:p>
      <w:r>
        <w:rPr>
          <w:b/>
        </w:rPr>
        <w:t xml:space="preserve">6. </w:t>
      </w:r>
      <w:r>
        <w:t>Установить предельный объем Фонда развития на 2019 год в сумме 436 869 625,6 тыс. рублей, на 2020 год в сумме 582 790 193,3 тыс. рублей и на 2021 год в сумме 612 947 121,9 тыс. рублей</w:t>
      </w:r>
    </w:p>
    <w:p>
      <w:r>
        <w:rPr>
          <w:b/>
        </w:rPr>
        <w:t xml:space="preserve">7. </w:t>
      </w:r>
      <w:r>
        <w:t>Утвердить основные показатели государственного оборонного заказа на 2019 год и на плановый период 2020 и 2021 годов согласно приложению 17 (секретно) к настоящему Федеральному закону</w:t>
      </w:r>
    </w:p>
    <w:p>
      <w:r>
        <w:rPr>
          <w:b/>
        </w:rPr>
        <w:t xml:space="preserve">8. </w:t>
      </w:r>
      <w:r>
        <w:t>Утвердить распределение бюджетных ассигнований на реализацию федеральных целевых программ на 2019 год и на плановый период 2020 и 2021 годов согласно приложениям 18, 181, 182, 19 (секретно), 191 (секретно) и 192 (секретно) к настоящему Федеральному закону. (В редакции федеральных законов от 18.07.2019 № 175-ФЗ, от 02.12.2019 № 389-ФЗ)</w:t>
      </w:r>
    </w:p>
    <w:p>
      <w:r>
        <w:rPr>
          <w:b/>
        </w:rPr>
        <w:t xml:space="preserve">9. </w:t>
      </w:r>
      <w:r>
        <w:t>Утвердить распределение бюджетных ассигнований на предоставление субсидий государственным корпорациям (компаниям), публично-правовым компаниям на 2019 год и на плановый период 2020 и 2021 годов согласно приложениям 20, 201, 202, 21 (секретно), 211 (секретно) и 212 (секретно) к настоящему Федеральному закону. (В редакции федеральных законов от 18.07.2019 № 175-ФЗ, от 02.12.2019 № 389-ФЗ)</w:t>
      </w:r>
    </w:p>
    <w:p>
      <w:r>
        <w:rPr>
          <w:b/>
        </w:rPr>
        <w:t xml:space="preserve">10. </w:t>
      </w:r>
      <w:r>
        <w:t>Утвердить распределение бюджетных ассигнований на предоставление субсидий юридическим лицам (за исключением государственных корпораций (компаний), публично-правовых компаний) на 2019 год и на плановый период 2020 и 2021 годов согласно приложениям 22, 221, 222, 23, 24 (секретно), 241 (секретно), 242 (секретно), 25 (совершенно секретно) и 251 (совершенно секретно) к настоящему Федеральному закону. (В редакции федеральных законов от 18.07.2019 № 175-ФЗ, от 02.12.2019 № 389-ФЗ)</w:t>
      </w:r>
    </w:p>
    <w:p>
      <w:r>
        <w:rPr>
          <w:b/>
        </w:rPr>
        <w:t xml:space="preserve">11. </w:t>
      </w:r>
      <w:r>
        <w:t>Субвенции, межбюджетные субсидии, иные межбюджетные трансферты, предусмотренные настоящим Федеральным законом, предоставляются в порядке, установленном Правительством Российской Федерации</w:t>
      </w:r>
    </w:p>
    <w:p>
      <w:r>
        <w:rPr>
          <w:b/>
        </w:rPr>
        <w:t xml:space="preserve">12. </w:t>
      </w:r>
      <w:r>
        <w:t>Взносы субъектам международного права на финансовое обеспечение деятельности межгосударственных структур, созданных государствами Содружества Независимых Государств, осуществляются за счет бюджетных ассигнований, предусмотренных настоящим Федеральным законом, в объемах, определяемых решением Правительства Российской Федерации</w:t>
      </w:r>
    </w:p>
    <w:p>
      <w:r>
        <w:rPr>
          <w:b/>
        </w:rPr>
        <w:t xml:space="preserve">13. </w:t>
      </w:r>
      <w:r>
        <w:t>Установить, что иные межбюджетные трансферты из федерального бюджета бюджетам субъектов Российской Федерации на возмещение части затрат по созданию, модернизации и (или) реконструкции объектов инфраструктуры индустриальных парков или промышленных технопарков, предусмотренные по подразделу "Другие вопросы в области национальной экономики" раздела "Национальная экономика" классификации расходов бюджетов, предоставляются в порядке, установленном Правительством Российской Федерации, в случае и в пределах поступления доходов федерального бюджета от уплаты резидентами индустриального парка или промышленного технопарка налогов, сборов и таможенных пошлин, учитываемых при расчете объема указанных иных межбюджетных трансфертов в соответствии с правилами, утвержденными Правительством Российской Федерации, в 2019 году в объеме до 2 411 925,4 тыс. рублей, в 2020 году в объеме до 1 191 830,0 тыс. рублей, в 2021 году в объеме до 89 330,0 тыс. рублей. (В редакции Федерального закона от 02.12.2019 № 389-ФЗ)</w:t>
      </w:r>
    </w:p>
    <w:p>
      <w:r>
        <w:rPr>
          <w:b/>
        </w:rPr>
        <w:t xml:space="preserve">14. </w:t>
      </w:r>
      <w:r>
        <w:t>Установить, что бюджетные ассигнования на реализацию государственных полномочий по проведению государственной экологической экспертизы, предусмотренные по подразделу "Другие вопросы в области охраны окружающей среды" раздела "Охрана окружающей среды" классификации расходов бюджетов, предоставляются в объеме до 292 528,0 тыс. рублей в случае и в пределах поступления доходов федерального бюджета от сборов, вносимых заказчиками документации, подлежащей государственной экологической экспертизе, организация и проведение которой осуществляются федеральным органом исполнительной власти в области экологической экспертизы, рассчитанных в соответствии со сметой расходов на проведение государственной экологической экспертизы</w:t>
      </w:r>
    </w:p>
    <w:p>
      <w:r>
        <w:rPr>
          <w:b/>
        </w:rPr>
        <w:t>Статья 7.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2019 году численности федеральных государственных служащих, а также работников федеральных органов исполнительной власти и федеральных казенных учреждений, за исключением решений в отношении работников федеральных казенных учреждений, создаваемых Правительством Российской Федерации в целях реализации мероприятий по поддержке экономики и социальной сферы Республики Крым и города федерального значения Севастополя</w:t>
      </w:r>
    </w:p>
    <w:p>
      <w:r>
        <w:rPr>
          <w:b/>
        </w:rPr>
        <w:t xml:space="preserve">2. </w:t>
      </w:r>
      <w:r>
        <w:t>Установить, что финансовое обеспечение судов в 2019 году осуществляется исходя из штатной численности</w:t>
      </w:r>
    </w:p>
    <w:p>
      <w:r>
        <w:rPr>
          <w:b/>
        </w:rPr>
        <w:t xml:space="preserve">3. </w:t>
      </w:r>
      <w:r>
        <w:t>Установить, что в 2019 году из бюджетов субъектов Российской Федерации, не являющихся получателями дотаций на выравнивание бюджетной обеспеченности субъектов Российской Федерации, могут быть предоставлены субсидии федеральному бюджету в целях софинансирования исполнения расходных обязательств Российской Федерации по материально-техническому обеспечению деятельности полиции</w:t>
      </w:r>
    </w:p>
    <w:p>
      <w:r>
        <w:rPr>
          <w:b/>
        </w:rPr>
        <w:t xml:space="preserve">2. </w:t>
      </w:r>
      <w:r>
        <w:t>судей судов общей юрисдикции (без мировых судей) в количестве 25 433 единиц и работников их аппаратов (без персонала по охране и обслуживанию зданий, транспортного хозяйства) в количестве 68 616 единиц</w:t>
      </w:r>
    </w:p>
    <w:p>
      <w:r>
        <w:rPr>
          <w:b/>
        </w:rPr>
        <w:t xml:space="preserve">2. </w:t>
      </w:r>
      <w:r>
        <w:t>судей системы арбитражных судов Российской Федерации в количестве 4 319 единиц и работников их аппаратов (без персонала по охране и обслуживанию зданий, транспортного хозяйства) в количестве 11 856 единиц</w:t>
      </w:r>
    </w:p>
    <w:p>
      <w:r>
        <w:rPr>
          <w:b/>
        </w:rPr>
        <w:t xml:space="preserve">2. </w:t>
      </w:r>
      <w:r>
        <w:t>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арбитражных судов, Судебного департамента при Верховном Суде Российской Федерации и его управлений в субъектах Российской Федерации</w:t>
      </w:r>
    </w:p>
    <w:p>
      <w:r>
        <w:rPr>
          <w:b/>
        </w:rPr>
        <w:t xml:space="preserve">2. </w:t>
      </w:r>
      <w:r>
        <w:t>работников Судебного департамента при Верховном Суде Российской Федерации и его управлений в субъектах Российской Федерации (без персонала по охране и обслуживанию зданий, транспортного хозяйства) в количестве 6 615 единиц, в том числе работников центрального аппарата в количестве 522 единиц</w:t>
      </w:r>
    </w:p>
    <w:p>
      <w:r>
        <w:rPr>
          <w:b/>
        </w:rPr>
        <w:t xml:space="preserve">2. </w:t>
      </w:r>
      <w:r>
        <w:t>работников аппарата Верховного Суда Российской Федерации (без персонала по охране и обслуживанию зданий, транспортного хозяйства) в количестве 1 392 единиц</w:t>
      </w:r>
    </w:p>
    <w:p>
      <w:r>
        <w:rPr>
          <w:b/>
        </w:rPr>
        <w:t>Статья 8.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что в 2019 году размер материнского (семейного) капитала, предусмотренного Федеральным законом от 29 декабря 2006 года № 256-ФЗ "О дополнительных мерах государственной поддержки семей, имеющих детей", составляет 453 026,0 рубля</w:t>
      </w:r>
    </w:p>
    <w:p>
      <w:r>
        <w:rPr>
          <w:b/>
        </w:rPr>
        <w:t xml:space="preserve">2. </w:t>
      </w:r>
      <w:r>
        <w:t>Установить в 2019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280 009,7 рубля</w:t>
      </w:r>
    </w:p>
    <w:p>
      <w:r>
        <w:rPr>
          <w:b/>
        </w:rPr>
        <w:t xml:space="preserve">3. </w:t>
      </w:r>
      <w:r>
        <w:t>Установить с 1 января 2019 года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1,043</w:t>
      </w:r>
    </w:p>
    <w:p>
      <w:r>
        <w:rPr>
          <w:b/>
        </w:rPr>
        <w:t xml:space="preserve">4. </w:t>
      </w:r>
      <w:r>
        <w:t>Утвердить распределение бюджетных ассигнований по субъектам Российской Федерации на осуществление социальных выплат для приобретения жилья гражданами, выезжающими из районов Крайнего Севера и приравненных к ним местностей, а также гражданами, выехавшими из указанных районов и местностей не ранее 1 января 1992 года,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на 2019 год и на плановый период 2020 и 2021 годов согласно приложению 26 к настоящему Федеральному закону</w:t>
      </w:r>
    </w:p>
    <w:p>
      <w:r>
        <w:rPr>
          <w:b/>
        </w:rPr>
        <w:t xml:space="preserve">5. </w:t>
      </w:r>
      <w:r>
        <w:t>Установить величину прожиточного минимума пенсионера в целом по Российской Федерации для определения размера федеральной социальной доплаты к пенсии в соответствии со статьей 4 Федерального закона от 24 октября 1997 года № 134-ФЗ "О прожиточном минимуме в Российской Федерации" на 2019 год в размере 8 846,0 рубля</w:t>
      </w:r>
    </w:p>
    <w:p>
      <w:r>
        <w:rPr>
          <w:b/>
        </w:rPr>
        <w:t xml:space="preserve">6. </w:t>
      </w:r>
      <w:r>
        <w:t>Установить с 1 января 2019 года размер индексации пособий, предусмотренных Федеральным законом от 4 июня 2011 года № 128-ФЗ "О пособии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пунктами 2 и 3 части 1 статьи 12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пунктами 2 и 3 части 1 статьи 11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 1 января 2019 года размер индексации компенсации и с 1 февраля 2019 года размер индексации ежемесячного пособия детям, предусмотренных подпунктами "б" и "в" пункта 6 Указа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1,043</w:t>
      </w:r>
    </w:p>
    <w:p>
      <w:r>
        <w:rPr>
          <w:b/>
        </w:rPr>
        <w:t xml:space="preserve">7. </w:t>
      </w:r>
      <w:r>
        <w:t>Установить с 1 октября 2019 года размер индексации должностного оклада (оклада по должности), доплаты за классный чин (оклада по воинскому званию, доплаты за специальное звание), доплаты за выслугу лет (процентной надбавки за выслугу лет) и ежемесячной надбавки к пенсии, из которых исчисляются пенсии в соответствии с пунктом 2 статьи 44, пунктами 1 и 2 статьи 49 Федерального закона "О прокуратуре Российской Федерации", частями 13 - 133 статьи 35, частями 1, 2 и 11 статьи 40 Федерального закона от 28 декабря 2010 года № 403-ФЗ "О Следственном комитете Российской Федерации", 1,02. (Часть введена - Федеральный закон от 02.12.2019 № 389-ФЗ)</w:t>
      </w:r>
    </w:p>
    <w:p>
      <w:r>
        <w:rPr>
          <w:b/>
        </w:rPr>
        <w:t>Статья 9. Особенности предоставления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
        <w:rPr>
          <w:b/>
        </w:rPr>
        <w:t xml:space="preserve">1. </w:t>
      </w:r>
      <w:r>
        <w:t>Утвердить распределение бюджетных ассигнований на предоставление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осуществляющими функции в соответствующей сфере деятельности,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на 2019 год и на плановый период 2020 и 2021 годов согласно приложениям 27, 271, 272, 28 (секретно), 281 (секретно) и 282 (секретно) к настоящему Федеральному закону. (В редакции федеральных законов от 18.07.2019 № 175-ФЗ, от 02.12.2019 № 389-ФЗ)</w:t>
      </w:r>
    </w:p>
    <w:p>
      <w:r>
        <w:rPr>
          <w:b/>
        </w:rPr>
        <w:t xml:space="preserve">2. </w:t>
      </w:r>
      <w:r>
        <w:t>Правительство Российской Федерации вправе в 2019 году вносить в уставный капитал акционерного общества "Российский Сельскохозяйственный банк"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 Федеральный орган исполнительной власти, осуществляющий функции по управлению федеральным имуществом, вправе в 2019 году закрепить в оперативном управлении за федеральными органами исполнительной власти (их территориальными органами)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w:t>
      </w:r>
    </w:p>
    <w:p>
      <w:r>
        <w:rPr>
          <w:b/>
        </w:rPr>
        <w:t xml:space="preserve">3. </w:t>
      </w:r>
      <w:r>
        <w:t>Установить, что отдельные субсидии юридическим лицам и отдельные межбюджетные трансферты бюджетам субъектов Российской Федерации в 2019 году и в плановом периоде 2020 и 2021 годов согласно приложению 29 (секретно) к настоящему Федеральному закону предоставляются в порядке, установленном Правительством Российской Федерации, в пределах поступления доходов федерального бюджета согласно приложению 30 (секретно) к настоящему Федеральному закону в 2019 году в объеме до 331 001 293,7 тыс. рублей, в 2020 году в объеме до 348 732 903,6 тыс. рублей и в 2021 году в объеме до 370 386 785,1 тыс. рублей. (В редакции федеральных законов от 18.07.2019 № 175-ФЗ, от 02.12.2019 № 389-ФЗ)</w:t>
      </w:r>
    </w:p>
    <w:p>
      <w:r>
        <w:rPr>
          <w:b/>
        </w:rPr>
        <w:t xml:space="preserve">4. </w:t>
      </w:r>
      <w:r>
        <w:t>Правительство Российской Федерации вправе в 2019 году принять в казну Российской Федерации передаваемые государственной корпорацией "Агентство по страхованию вкладов" нежилые помещения площадью 109,1 квадратного метра и нежилое здание площадью 482,1 квадратного метра, расположенные по адресу: город Москва, Старопанский переулок, дом 4, строения 1 и 2, и неотделимые улучшения указанных объектов недвижимого имущества по цене их приобретения государственной корпорацией "Агентство по страхованию вкладов" (балансовой стоимости) с уменьшением имущественного взноса Российской Федерации в имущество этой государственной корпорации, внесенного в соответствии с частью 1 статьи 50 Федерального закона от 23 декабря 2003 года № 177-ФЗ "О страховании вкладов в банках Российской Федерации", на сумму до 229 500,0 тыс. рублей. (Часть введена - Федеральный закон от 18.07.2019 № 175-ФЗ)</w:t>
      </w:r>
    </w:p>
    <w:p>
      <w:r>
        <w:rPr>
          <w:b/>
        </w:rPr>
        <w:t>Статья 10. Межбюджетные трансферты бюджетам субъектов Российской Федерации и бюджету города Байконура</w:t>
      </w:r>
    </w:p>
    <w:p>
      <w:r>
        <w:rPr>
          <w:b/>
        </w:rPr>
        <w:t xml:space="preserve">1. </w:t>
      </w:r>
      <w:r>
        <w:t>Утвердить бюджетные ассигнования на предоставление межбюджетных трансфертов бюджетам субъектов Российской Федерации и бюджету города Байконура на 2019 год и на плановый период 2020 и 2021 годов согласно приложениям 31, 311 и 312 к настоящему Федеральному закону. (В редакции федеральных законов от 18.07.2019 № 175-ФЗ, от 02.12.2019 № 389-ФЗ)</w:t>
      </w:r>
    </w:p>
    <w:p>
      <w:r>
        <w:rPr>
          <w:b/>
        </w:rPr>
        <w:t xml:space="preserve">2. </w:t>
      </w:r>
      <w:r>
        <w:t>Утвердить 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на 2019 год и на плановый период 2020 и 2021 годов согласно приложениям 32, 321 и 322 к настоящему Федеральному закону. (В редакции федеральных законов от 18.07.2019 № 175-ФЗ, от 02.12.2019 № 389-ФЗ)</w:t>
      </w:r>
    </w:p>
    <w:p>
      <w:r>
        <w:rPr>
          <w:b/>
        </w:rPr>
        <w:t xml:space="preserve">3. </w:t>
      </w:r>
      <w:r>
        <w:t>Утвердить распределение межбюджетных трансфертов бюджетам субъектов Российской Федерации и бюджету города Байконура на 2019 год и на плановый период 2020 и 2021 годов согласно приложению 33 к настоящему Федеральному закону</w:t>
      </w:r>
    </w:p>
    <w:p>
      <w:r>
        <w:rPr>
          <w:b/>
        </w:rPr>
        <w:t xml:space="preserve">4. </w:t>
      </w:r>
      <w:r>
        <w:t>Распределение межбюджетных трансфертов бюджетам субъектов Российской Федерации, а также бюджету города Байконура (за исключением межбюджетных трансфертов, распределение которых утверждено приложением 33 к настоящему Федеральному закону) утверждается Правительством Российской Федерации</w:t>
      </w:r>
    </w:p>
    <w:p>
      <w:r>
        <w:rPr>
          <w:b/>
        </w:rPr>
        <w:t xml:space="preserve">5. </w:t>
      </w:r>
      <w:r>
        <w:t>Распределение иных межбюджетных трансфертов бюджетам субъектов Российской Федерации на 2019 год и на плановый период 2020 и 2021 годов (за исключением иных межбюджетных трансфертов, распределение которых утверждено приложением 33 к настоящему Федеральному закону, иных межбюджетных трансфертов, распределяемых в целях поощрения достижения наилучших значений показателей по итогам оценки эффективности деятельности органов исполнительной власти субъектов Российской Федерации и (или) органов местного самоуправления, из резервных фондов Президента Российской Федерации и Правительства Российской Федерации, резервного фонда Правительства Российской Федерации по предупреждению и ликвидации чрезвычайных ситуаций и последствий стихийных бедствий, иных межбюджетных трансфертов, бюджетные ассигнования на предоставление которых предусмотрены (изменены) в соответствии с федеральным законом о внесении изменений в настоящий Федеральный закон, иных межбюджетных трансфертов, предоставление которых осуществляется за счет иным образом зарезервированных в федеральном бюджете бюджетных ассигнований, иных межбюджетных трансфертов на возмещение фактически осуществленных расходов бюджетов субъектов Российской Федерации, иных межбюджетных трансфертов, предоставление которых осуществляется за счет перераспределения между субъектами Российской Федерации ранее распределенных в текущем финансовом году иных межбюджетных трансфертов, иных межбюджетных трансфертов, предоставление которых осуществляется за счет остатков бюджетных ассигнований Федерального дорожного фонда на начало текущего финансового года, иных межбюджетных трансфертов, предоставляемых на финансовое обеспечение мероприятий федерального проекта "Европа - Западный Китай" комплексного плана модернизации и расширения магистральной инфраструктуры) утверждается Правительством Российской Федерации до 1 апреля 2019 года. (В редакции федеральных законов от 18.07.2019 № 175-ФЗ, от 02.12.2019 № 389-ФЗ)</w:t>
      </w:r>
    </w:p>
    <w:p>
      <w:r>
        <w:rPr>
          <w:b/>
        </w:rPr>
        <w:t xml:space="preserve">6. </w:t>
      </w:r>
      <w:r>
        <w:t>Дотации на выравнивание бюджетной обеспеченности субъектов Российской Федерации рассчитываются раздельно для бюджетов Архангельской области (без автономного округа), Ненецкого автономного округа, Тюменской области (без автономных округов), Ханты-Мансийского автономного округа - Югры, Ямало-Ненецкого автономного округа</w:t>
      </w:r>
    </w:p>
    <w:p>
      <w:r>
        <w:rPr>
          <w:b/>
        </w:rPr>
        <w:t xml:space="preserve">7. </w:t>
      </w:r>
      <w:r>
        <w:t>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в рамках обеспечения мер социальной поддержки и (или)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Правительством Российской Федерации</w:t>
      </w:r>
    </w:p>
    <w:p>
      <w:r>
        <w:rPr>
          <w:b/>
        </w:rPr>
        <w:t>Статья 11. Предоставление бюджетных кредитов</w:t>
      </w:r>
    </w:p>
    <w:p>
      <w:r>
        <w:rPr>
          <w:b/>
        </w:rPr>
        <w:t xml:space="preserve">1. </w:t>
      </w:r>
      <w:r>
        <w:t>Бюджетные кредиты за счет средств целевых иностранных кредитов (заимствований) предоставляются из федерального бюджета в пределах бюджетных ассигнований, предусмотренных по источникам финансирования дефицита федерального бюджета, в 2019 году в сумме до 13 080,0 тыс. рублей и в 2020 году в сумме до 938 236,4 тыс. рублей. (В редакции федеральных законов от 18.07.2019 № 175-ФЗ, от 02.12.2019 № 389-ФЗ)</w:t>
      </w:r>
    </w:p>
    <w:p>
      <w:r>
        <w:rPr>
          <w:b/>
        </w:rPr>
        <w:t xml:space="preserve">2. </w:t>
      </w:r>
      <w:r>
        <w:t>Установить плату за пользование бюджетными кредитами на пополнение остатков средств на счетах бюджетов субъектов Российской Федерации (местных бюджетов) в размере 0,1 процента годовых</w:t>
      </w:r>
    </w:p>
    <w:p>
      <w:r>
        <w:rPr>
          <w:b/>
        </w:rPr>
        <w:t>Статья 12.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2019 год и на плановый период 2020 и 2021 годов согласно приложению 34 (секретно) к настоящему Федеральному закону</w:t>
      </w:r>
    </w:p>
    <w:p>
      <w:r>
        <w:rPr>
          <w:b/>
        </w:rPr>
        <w:t xml:space="preserve">2.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соглашениями и (или) договорами, заключенными начиная с 1 января 2003 года</w:t>
      </w:r>
    </w:p>
    <w:p>
      <w:r>
        <w:rPr>
          <w:b/>
        </w:rPr>
        <w:t>Статья 13.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2019 год и на плановый период 2020 и 2021 годов согласно приложению 35 к настоящему Федеральному закону</w:t>
      </w:r>
    </w:p>
    <w:p>
      <w:r>
        <w:rPr>
          <w:b/>
        </w:rPr>
        <w:t xml:space="preserve">2. </w:t>
      </w:r>
      <w:r>
        <w:t>Правительство Российской Федерации вправе в 2019 году по согласованию с Центральным банком Российской Федерации принять решение об осуществлении выкупа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осуществления процентных платежей</w:t>
      </w:r>
    </w:p>
    <w:p>
      <w:r>
        <w:rPr>
          <w:b/>
        </w:rPr>
        <w:t xml:space="preserve">3.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2020 года в сумме 1 793 168 699,8 тыс. рублей, на 1 января 2021 года в сумме 1 956 726 288,9 тыс. рублей и на 1 января 2022 года в сумме 1 986 726 288,9 тыс. рублей. (В редакции Федерального закона от 02.12.2019 № 389-ФЗ)</w:t>
      </w:r>
    </w:p>
    <w:p>
      <w:r>
        <w:rPr>
          <w:b/>
        </w:rPr>
        <w:t xml:space="preserve">4. </w:t>
      </w:r>
      <w:r>
        <w:t>Утвердить Программу государственных гарантий Российской Федерации в валюте Российской Федерации на 2019 год и на плановый период 2020 и 2021 годов согласно приложению 36 к настоящему Федеральному закону</w:t>
      </w:r>
    </w:p>
    <w:p>
      <w:r>
        <w:rPr>
          <w:b/>
        </w:rPr>
        <w:t>Статья 14. Государственные внешние заимствования Российской Федерации, государственный внешний долг Российской Федерации и предоставление государственных гарантий Российской Федерации в иностранной валюте</w:t>
      </w:r>
    </w:p>
    <w:p>
      <w:r>
        <w:rPr>
          <w:b/>
        </w:rPr>
        <w:t xml:space="preserve">1. </w:t>
      </w:r>
      <w:r>
        <w:t>Утвердить Программу государственных внешних заимствований Российской Федерации на 2019 год и на плановый период 2020 и 2021 годов согласно приложению 37 к настоящему Федеральному закону</w:t>
      </w:r>
    </w:p>
    <w:p>
      <w:r>
        <w:rPr>
          <w:b/>
        </w:rPr>
        <w:t xml:space="preserve">2.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2020 года в сумме 23,7 млрд. долларов США, или 21,0 млрд. евро, на 1 января 2021 года в сумме 26,7 млрд. долларов США, или 21,9 млрд. евро, и на 1 января 2022 года в сумме 27,9 млрд. долларов США, или 22,5 млрд. евро. (В редакции федеральных законов от 18.07.2019 № 175-ФЗ, от 02.12.2019 № 389-ФЗ)</w:t>
      </w:r>
    </w:p>
    <w:p>
      <w:r>
        <w:rPr>
          <w:b/>
        </w:rPr>
        <w:t xml:space="preserve">3. </w:t>
      </w:r>
      <w:r>
        <w:t>Утвердить Программу государственных гарантий Российской Федерации в иностранной валюте на 2019 год и на плановый период 2020 и 2021 годов согласно приложению 38 к настоящему Федеральному закону</w:t>
      </w:r>
    </w:p>
    <w:p>
      <w:r>
        <w:rPr>
          <w:b/>
        </w:rPr>
        <w:t xml:space="preserve">4. </w:t>
      </w:r>
      <w:r>
        <w:t>Правительство Российской Федерации в 2019 году в пределах сумм, определенных Программой государственных гарантий Российской Федерации в иностранной валюте на 2019 год и на плановый период 2020 и 2021 годов, вправе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предусмотренных разделом 1.1 приложения 38 к настоящему Федеральному закону, в размере, не превышающем суммы, эквивалентной 150 000,0 тыс. долларов США по каждой государственной гарантии Российской Федерации</w:t>
      </w:r>
    </w:p>
    <w:p>
      <w:r>
        <w:rPr>
          <w:b/>
        </w:rPr>
        <w:t xml:space="preserve">5. </w:t>
      </w:r>
      <w:r>
        <w:t>Правительство Российской Федерации вправе в 2019 году в целях снижения объема государственного внешнего долга Российской Федерации и (или) сокращения расходов на обслуживание государственного внешнего долга Российской Федерации и (или) снижения совокупного объема выплат по государственному внешнему долгу Российской Федерации в 2019 году и в плановом периоде 2020 и 2021 годов принимать решения о направлении в 2019 году средств федерального бюджета на выкуп государственных ценных бумаг Российской Федерации в иностранной валюте у их владельцев в сумме до 4 000,0 млн. долларов США</w:t>
      </w:r>
    </w:p>
    <w:p>
      <w:r>
        <w:rPr>
          <w:b/>
        </w:rPr>
        <w:t>Статья 15.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Российской Федерации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2019 году в сумме 5 500 000,0 тыс. рублей, в 2020 году в сумме 5 500 000,0 тыс. рублей и в 2021 году в сумме 5 500 000,0 тыс. рублей, предусмотренные настоящим Федеральным законом на погашение государственного внутреннего долга Российской Федерации</w:t>
      </w:r>
    </w:p>
    <w:p>
      <w:r>
        <w:rPr>
          <w:b/>
        </w:rPr>
        <w:t xml:space="preserve">2. </w:t>
      </w:r>
      <w:r>
        <w:t>В 2019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2001 - 2019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Российской Федерации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Публичное акционерное общество "Сбербанк России"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16. Особенности списания в 2019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и юридических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открытого акционерного общества "Росагроснаб" (далее - лизинговая компания) по возврату средств федерального бюджета, предоставленных на обеспечение агропромышленного комплекса машиностроительной продукцией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лизинговой компании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2019 году вправе принимать решения о списании 100 процентов задолженности стран - дебиторов Российской Федерации, завершивших свое участие в расширенной Инициативе по облегчению долгового бремени беднейших стран</w:t>
      </w:r>
    </w:p>
    <w:p>
      <w:r>
        <w:rPr>
          <w:b/>
        </w:rPr>
        <w:t>Статья 17.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2019 год и на плановый период 2020 и 2021 годов согласно приложению 39 к настоящему Федеральному закону</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2019 году на сумму до 7 500 000,0 тыс. рублей, в 2020 году на сумму до 7 500 000,0 тыс. рублей и в 2021 году на сумму до 5 000 000,0 тыс. рублей</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2019 году на сумму до 10 500 000,0 тыс. рублей, в 2020 году на сумму до 10 500 000,0 тыс. рублей и в 2021 году на сумму до 11 500 000,0 тыс. рублей</w:t>
      </w:r>
    </w:p>
    <w:p>
      <w:r>
        <w:rPr>
          <w:b/>
        </w:rPr>
        <w:t xml:space="preserve">4. </w:t>
      </w:r>
      <w:r>
        <w:t>Установить, что</w:t>
      </w:r>
    </w:p>
    <w:p>
      <w:r>
        <w:rPr>
          <w:b/>
        </w:rPr>
        <w:t xml:space="preserve">4. </w:t>
      </w:r>
      <w:r>
        <w:t>на погашение государственных ценных бумаг Российской Федерации, номинальная стоимость которых указана в валюте Российской Федерации, направляются бюджетные ассигнования в 2019 году в сумме 713 480 779,4 тыс. рублей, в 2020 году в сумме 579 642 727,0 тыс. рублей и в 2021 году в сумме 984 790 029,3 тыс. рублей; (В редакции Федерального закона от 18.07.2019 № 175-ФЗ) 2) 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2019 году в сумме 409 003 439,4 тыс. рублей, в 2020 году в сумме 325 019 011,0 тыс. рублей и в 2021 году в сумме 33 883 675,9 тыс. рублей; (В редакции федеральных законов от 18.07.2019 № 175-ФЗ, от 02.12.2019 № 389-ФЗ) 3) на погашение Российской Федерацией кредитов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2019 году в сумме 15 038 716,1 тыс. рублей, в 2020 году в сумме 12 269 743,4 тыс. рублей и в 2021 году в сумме 9 998 588,2 тыс. рублей. (В редакции федеральных законов от 18.07.2019 № 175-ФЗ, от 02.12.2019 № 389-ФЗ)</w:t>
      </w:r>
    </w:p>
    <w:p>
      <w:r>
        <w:rPr>
          <w:b/>
        </w:rPr>
        <w:t>Статья 18. Организации, выполняющие в 2019 году функции агентов Правительства Российской Федерации</w:t>
      </w:r>
    </w:p>
    <w:p>
      <w:r>
        <w:rPr>
          <w:b/>
        </w:rPr>
        <w:t xml:space="preserve">1. </w:t>
      </w:r>
      <w:r>
        <w:t>Публичное акционерное общество "Сбербанк России"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Публичным акционерным обществом "Сбербанк России" в соответствии с соглашениями, заключенными между Публичным акционерным обществом "Сбербанк России"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Публичному акционерному обществу "Сбербанк России" выплачивается вознаграждение, размер которого не должен превышать 0,5 процента суммы произведенных выплат</w:t>
      </w:r>
    </w:p>
    <w:p>
      <w:r>
        <w:rPr>
          <w:b/>
        </w:rPr>
        <w:t xml:space="preserve">3. </w:t>
      </w:r>
      <w:r>
        <w:t>Публичное акционерное общество "Сбербанк России" или иные банки, определенные Правительством Российской Федерации и соответствующие требованиям, установленным частью второй статьи 56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являются агентами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указанным Законом Российской Федерации, а также лицам, проходившим службу в таможенных органах, органах и организациях прокуратуры, следственных органах и учреждениях Следственного комитета Российской Федерации, и членам их семей</w:t>
      </w:r>
    </w:p>
    <w:p>
      <w:r>
        <w:rPr>
          <w:b/>
        </w:rPr>
        <w:t xml:space="preserve">4. </w:t>
      </w:r>
      <w:r>
        <w:t>Функции агентов Правительства Российской Федерации осуществляются Публичным акционерным обществом "Сбербанк России" или иными банками, указанными в части 3 настоящей статьи, в соответствии с соглашениями, заключенными между указанными банками и федеральными органами исполнительной власти или федеральными государственными органами, осуществляющими пенсионное обеспечение указанных в части 3 настоящей статьи лиц. Такие соглашения могут содержать положения об оказании указанными банками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2019 году функций агентов Правительства Российской Федерации, предусмотренных частью 5 настоящей статьи, государственной корпорации "Банк развития и внешнеэкономической деятельности (Внешэкономбанк)", акционерному обществу "Российский Банк поддержки малого и среднего предпринимательства" и публичному акционерному обществу "Промсвязьбанк" выплачивается вознаграждение в общей сумме до 788 145,5 тыс. рублей. Объем вознаграждения агентам Правительства Российской Федерации устанавливается Правительством Российской Федерации или уполномоченным им Министерством финансов Российской Федерации в пределах указанной суммы</w:t>
      </w:r>
    </w:p>
    <w:p>
      <w:r>
        <w:rPr>
          <w:b/>
        </w:rPr>
        <w:t xml:space="preserve">7. </w:t>
      </w:r>
      <w:r>
        <w:t>За выполнение в 2019 году функций агентов по размещению и выкупу облигаций внутренних и внешних облигационных займов Российской Федерации финансовым организациям, отобранным в установленном порядке, выплачивается вознаграждение в общей сумме до 448 650,0 тыс. рублей. Оплата услуг по размещению облигаций внутренних и внешних облигационных займов Российской Федерации, за исключением облигаций, обращение которых на вторичном рынке не предусмотрено, осуществляется за счет средств, привлеченных в результате размещения в 2019 году облигаций внутренних и внешних облигационных займов Российской Федерации, в соответствии с договорами, заключенными с указанными организациями, с отражением указанной операции в отчете об исполнении федерального бюджета</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компенсаций членам семей погибших (умерших) военнослужащих и сотрудников некоторых федеральных органов исполнительной власти в связи с оплатой ими жилых помещений, коммунальных и других видов услуг</w:t>
      </w:r>
    </w:p>
    <w:p>
      <w:r>
        <w:rPr>
          <w:b/>
        </w:rPr>
        <w:t xml:space="preserve">1. </w:t>
      </w:r>
      <w:r>
        <w:t>выплат на проведение ремонта индивидуальных жилых домов, принадлежащих членам семей военнослужащих, потерявших кормильца</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компенсационных выплат женщинам, имеющим детей в возрасте до трех лет, уволенным в связи с ликвидацией организаций</w:t>
      </w:r>
    </w:p>
    <w:p>
      <w:r>
        <w:rPr>
          <w:b/>
        </w:rPr>
        <w:t xml:space="preserve">1. </w:t>
      </w:r>
      <w:r>
        <w:t>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уволенным с военной службы в связи с признанием их негодными к военной службе вследствие военной травмы</w:t>
      </w:r>
    </w:p>
    <w:p>
      <w:r>
        <w:rPr>
          <w:b/>
        </w:rPr>
        <w:t xml:space="preserve">1. </w:t>
      </w:r>
      <w:r>
        <w:t>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p>
      <w:r>
        <w:rPr>
          <w:b/>
        </w:rPr>
        <w:t xml:space="preserve">1. </w:t>
      </w:r>
      <w:r>
        <w:t>единовременных пособий потерпевшим, свидетелям и иным участникам уголовного судопроизводства, в отношении которых в установленном порядке принято решение об осуществлении государственной защиты</w:t>
      </w:r>
    </w:p>
    <w:p>
      <w:r>
        <w:rPr>
          <w:b/>
        </w:rPr>
        <w:t xml:space="preserve">1. </w:t>
      </w:r>
      <w:r>
        <w:t>единовременных денежных компенсаций реабилитированным лицам</w:t>
      </w:r>
    </w:p>
    <w:p>
      <w:r>
        <w:rPr>
          <w:b/>
        </w:rPr>
        <w:t xml:space="preserve">5. </w:t>
      </w:r>
      <w:r>
        <w:t>государственная корпорация "Банк развития и внешнеэкономической деятельности (Внешэкономбанк)", публичное акционерное общество "Промсвязьбанк", акционерное общество "Российский Банк поддержки малого и среднего предпринимательства" - по вопросам обеспечения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в том числе по вопросам ведения аналитического учета задолженности по денежным обязательствам перед Российской Федерацией</w:t>
      </w:r>
    </w:p>
    <w:p>
      <w:r>
        <w:rPr>
          <w:b/>
        </w:rPr>
        <w:t xml:space="preserve">5. </w:t>
      </w:r>
      <w:r>
        <w:t>государственная корпорация "Банк развития и внешнеэкономической деятельности (Внешэкономбанк)", публичное акционерное общество "Промсвязьбанк" - по вопросам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 в том числе по вопросам ведения аналитического учета предоставленных государственных гарантий Российской Федерации, обязательств принципалов и иных лиц, возникающих в связи с предоставлением и исполнением государственных гарантий Российской Федерации, анализа финансового состояния указанных лиц</w:t>
      </w:r>
    </w:p>
    <w:p>
      <w:r>
        <w:rPr>
          <w:b/>
        </w:rPr>
        <w:t xml:space="preserve">5. </w:t>
      </w:r>
      <w:r>
        <w:t>государственная корпорация "Банк развития и внешнеэкономической деятельности (Внешэкономбанк)" - по вопросам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w:t>
      </w:r>
    </w:p>
    <w:p>
      <w:r>
        <w:rPr>
          <w:b/>
        </w:rPr>
        <w:t xml:space="preserve">5. </w:t>
      </w:r>
      <w:r>
        <w:t>финансовые организации, отобранные в установленном порядке, - по вопросам размещения и выкупа облигаций внутренних и внешних облигационных займов Российской Федерации</w:t>
      </w:r>
    </w:p>
    <w:p>
      <w:r>
        <w:rPr>
          <w:b/>
        </w:rPr>
        <w:t xml:space="preserve">5. </w:t>
      </w:r>
      <w:r>
        <w:t>государственная корпорация "Банк развития и внешнеэкономической деятельности (Внешэкономбанк)" - по вопросам хранения сертификатов ценных бумаг и (или) учета прав и перехода прав на ценные бумаги, собственником которых является Российская Федерация</w:t>
      </w:r>
    </w:p>
    <w:p>
      <w:r>
        <w:rPr>
          <w:b/>
        </w:rPr>
        <w:t>Статья 19. Особенности обслуживания в 2019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учреждения Центрального банка Российской Федерации и кредитные организации без взимания платы</w:t>
      </w:r>
    </w:p>
    <w:p>
      <w:r>
        <w:rPr>
          <w:b/>
        </w:rPr>
        <w:t xml:space="preserve">2. </w:t>
      </w:r>
      <w:r>
        <w:t>Центральный банк Российской Федерации оказывает информационные услуги в платежной системе Банка России, а также услуги по передаче электронных сообщений по финансовым операциям Федеральному казначейству и его территориальным органам без взимания платы</w:t>
      </w:r>
    </w:p>
    <w:p>
      <w:r>
        <w:rPr>
          <w:b/>
        </w:rPr>
        <w:t xml:space="preserve">3. </w:t>
      </w:r>
      <w:r>
        <w:t>Установить, что Центральный банк Российской Федерации ежеквартально представляет в Федеральное казначейство информацию о счетах и об остатках денежных средств на указанных счетах на 1-е число месяца, следующего за отчетным кварталом, в валюте Российской Федерации, открытых в учреждениях Центрального банка Российской Федерации и кредитных организациях</w:t>
      </w:r>
    </w:p>
    <w:p>
      <w:r>
        <w:rPr>
          <w:b/>
        </w:rPr>
        <w:t xml:space="preserve">4. </w:t>
      </w:r>
      <w:r>
        <w:t>При установлении факта незакрытия в учреждениях Центрального банка Российской Федерации и кредитных организациях счетов, указанных в части 3 настоящей статьи, открытых с нарушением федеральных законов, предусматривающих требования к открытию указанных счетов, операции по ним подлежат приостановлению на основании направляемых в порядке, установленном Министерством финансов Российской Федерации, Федеральным казначейством и его территориальными органами представлений о приостановлении операций</w:t>
      </w:r>
    </w:p>
    <w:p>
      <w:r>
        <w:rPr>
          <w:b/>
        </w:rPr>
        <w:t xml:space="preserve">5. </w:t>
      </w:r>
      <w:r>
        <w:t>Установить, что Публичное акционерное общество "Сбербанк России" и Банк ВТБ (публичное акционерное общество) обслуживают счета Федерального казначейства в иностранных валютах, открытые ему для проведения валютных операций со средствами федерального бюджета (средствами, предоставленными в соответствии с бюджетным законодательством Российской Федерации из федерального бюджета), средствами бюджетов государственных внебюджетных фондов Российской Федерации, средствами федеральных бюджетных и автономных учреждений, средствами, поступающими во временное распоряжение федеральных казенных учреждений, осуществляемых участниками бюджетного процесса, федеральными бюджетными и автономными учреждениями, федеральными государственными унитарными предприятиями и иными юридическими лицами, лицевые счета которым открыты в органах Федерального казначейства</w:t>
      </w:r>
    </w:p>
    <w:p>
      <w:r>
        <w:rPr>
          <w:b/>
        </w:rPr>
        <w:t xml:space="preserve">6. </w:t>
      </w:r>
      <w:r>
        <w:t>Установить, что Центральный банк Российской Федерации представляет в Федеральное казначейство информацию о счетах и об остатках денежных средств на указанных счетах по состоянию на 1 января года, следующего за отчетным, в валюте Российской Федерации и в иностранных валютах, открытых в учреждениях Центрального банка Российской Федерации и кредитных организациях</w:t>
      </w:r>
    </w:p>
    <w:p>
      <w:r>
        <w:rPr>
          <w:b/>
        </w:rPr>
        <w:t xml:space="preserve">7. </w:t>
      </w:r>
      <w:r>
        <w:t>Информация, предусмотренная частью 6 настоящей статьи, не представляется Центральным банком Российской Федерации в отношении счетов, информация о которых представляется Центральным банком Российской Федерации в соответствии с частью 3 настоящей статьи</w:t>
      </w:r>
    </w:p>
    <w:p>
      <w:r>
        <w:rPr>
          <w:b/>
        </w:rPr>
        <w:t xml:space="preserve">8. </w:t>
      </w:r>
      <w:r>
        <w:t>При наличии в учреждениях Центрального банка Российской Федерации или кредитных организациях указанных в части 3 настоящей статьи счетов ликвидированных организаций, которые не были ими закрыты, соответствующие учреждения Центрального банка Российской Федерации или кредитные организации осуществляют закрытие данных счетов и перечисляют на основании своих распоряжений остатки денежных средств с этих счетов в доход соответствующего бюджета</w:t>
      </w:r>
    </w:p>
    <w:p>
      <w:r>
        <w:rPr>
          <w:b/>
        </w:rPr>
        <w:t xml:space="preserve">9. </w:t>
      </w:r>
      <w:r>
        <w:t>Счета, предназначенные для выдачи и внесения наличных денег и осуществления расчетов по отдельным операциям организациями, лицевые счета которым открыты в органах Федерального казначейства, финансовых органах субъектов Российской Федерации (муниципальных образований), подлежат открытию территориальными органами Федерального казначейства в банках, включенных в перечень банков, предусмотренный пунктом 3 статьи 741 Налогового кодекса Российской Федерации</w:t>
      </w:r>
    </w:p>
    <w:p>
      <w:r>
        <w:rPr>
          <w:b/>
        </w:rPr>
        <w:t xml:space="preserve">1. </w:t>
      </w:r>
      <w:r>
        <w:t>обслуживают счета, открытые Федеральному казначейству и его территориальным органам</w:t>
      </w:r>
    </w:p>
    <w:p>
      <w:r>
        <w:rPr>
          <w:b/>
        </w:rPr>
        <w:t xml:space="preserve">1. </w:t>
      </w:r>
      <w:r>
        <w:t>обслуживают счета, открытые финансовым органам субъектов Российской Федерации и муниципальных образований</w:t>
      </w:r>
    </w:p>
    <w:p>
      <w:r>
        <w:rPr>
          <w:b/>
        </w:rPr>
        <w:t xml:space="preserve">1. </w:t>
      </w:r>
      <w:r>
        <w:t>проводят операции по приему наличных денежных средств в валюте Российской Федерации от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и по обеспечению указанных организаций наличными денежными средствами в валюте Российской Федерации</w:t>
      </w:r>
    </w:p>
    <w:p>
      <w:r>
        <w:rPr>
          <w:b/>
        </w:rPr>
        <w:t xml:space="preserve">1. </w:t>
      </w:r>
      <w:r>
        <w:t>оказывают услуги Федеральному казначейству и его территориальным органам по изготовлению экземпляров распоряжений на бумажном носителе</w:t>
      </w:r>
    </w:p>
    <w:p>
      <w:r>
        <w:rPr>
          <w:b/>
        </w:rPr>
        <w:t xml:space="preserve">1. </w:t>
      </w:r>
      <w:r>
        <w:t>оказывают услуги по переводу денежных средств с применением телеграфной технологии территориальным органам Федерального казначейства</w:t>
      </w:r>
    </w:p>
    <w:p>
      <w:r>
        <w:rPr>
          <w:b/>
        </w:rPr>
        <w:t xml:space="preserve">3. </w:t>
      </w:r>
      <w:r>
        <w:t>федеральным казенным учреждениям и федеральным бюджетным учреждениям</w:t>
      </w:r>
    </w:p>
    <w:p>
      <w:r>
        <w:rPr>
          <w:b/>
        </w:rPr>
        <w:t xml:space="preserve">3. </w:t>
      </w:r>
      <w:r>
        <w:t>финансовым органам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w:t>
      </w:r>
    </w:p>
    <w:p>
      <w:r>
        <w:rPr>
          <w:b/>
        </w:rPr>
        <w:t xml:space="preserve">3. </w:t>
      </w:r>
      <w:r>
        <w:t>получателям средств бюджетов субъектов Российской Федерации (местных бюджетов) для учета операций со средствами, поступающими в их временное распоряжение</w:t>
      </w:r>
    </w:p>
    <w:p>
      <w:r>
        <w:rPr>
          <w:b/>
        </w:rPr>
        <w:t xml:space="preserve">3. </w:t>
      </w:r>
      <w:r>
        <w:t>казенным учреждениям субъектов Российской Федерации (муниципальным казенным учреждениям) и бюджетным учреждениям субъектов Российской Федерации (муниципальным бюджетным учреждениям)</w:t>
      </w:r>
    </w:p>
    <w:p>
      <w:r>
        <w:rPr>
          <w:b/>
        </w:rPr>
        <w:t xml:space="preserve">3. </w:t>
      </w:r>
      <w:r>
        <w:t>органам управления государственными внебюджетными фондами для учета средств бюджетов государственных внебюджетных фондов</w:t>
      </w:r>
    </w:p>
    <w:p>
      <w:r>
        <w:rPr>
          <w:b/>
        </w:rPr>
        <w:t xml:space="preserve">3. </w:t>
      </w:r>
      <w:r>
        <w:t>получателям средств бюджетов государственных внебюджетных фондов для учета средств, поступающих в их временное распоряжение</w:t>
      </w:r>
    </w:p>
    <w:p>
      <w:r>
        <w:rPr>
          <w:b/>
        </w:rPr>
        <w:t xml:space="preserve">6. </w:t>
      </w:r>
      <w:r>
        <w:t>финансовым органам субъектов Российской Федерации и муниципальных образований</w:t>
      </w:r>
    </w:p>
    <w:p>
      <w:r>
        <w:rPr>
          <w:b/>
        </w:rPr>
        <w:t xml:space="preserve">6. </w:t>
      </w:r>
      <w:r>
        <w:t>органам управления государственными внебюджетными фондами</w:t>
      </w:r>
    </w:p>
    <w:p>
      <w:r>
        <w:rPr>
          <w:b/>
        </w:rPr>
        <w:t xml:space="preserve">6. </w:t>
      </w:r>
      <w:r>
        <w:t>получателям средств бюджетов бюджетной системы Российской Федерации</w:t>
      </w:r>
    </w:p>
    <w:p>
      <w:r>
        <w:rPr>
          <w:b/>
        </w:rPr>
        <w:t xml:space="preserve">6. </w:t>
      </w:r>
      <w:r>
        <w:t>государственным (муниципальным) бюджетным, автономным учреждениям</w:t>
      </w:r>
    </w:p>
    <w:p>
      <w:r>
        <w:rPr>
          <w:b/>
        </w:rPr>
        <w:t xml:space="preserve">6. </w:t>
      </w:r>
      <w:r>
        <w:t>государственным (муниципальным) унитарным предприятиям</w:t>
      </w:r>
    </w:p>
    <w:p>
      <w:r>
        <w:rPr>
          <w:b/>
        </w:rPr>
        <w:t xml:space="preserve">6. </w:t>
      </w:r>
      <w:r>
        <w:t>государственным корпорациям (компаниям)</w:t>
      </w:r>
    </w:p>
    <w:p>
      <w:r>
        <w:rPr>
          <w:b/>
        </w:rPr>
        <w:t>Статья 20. Особенности исполнения в 2019 году бюджета города Байконура</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Байконура,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одновременном соблюдении ими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Органами государственного финансового контроля Российской Федерации проводятся ревизии и проверки исполнения бюджета города Байконура</w:t>
      </w:r>
    </w:p>
    <w:p>
      <w:r>
        <w:rPr>
          <w:b/>
        </w:rPr>
        <w:t xml:space="preserve">3. </w:t>
      </w:r>
      <w:r>
        <w:t>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21. Особенности исполнения федерального бюджета в 2019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2019 году изменений в показатели сводной бюджетной росписи федерального бюджета является распределение зарезервированных в составе утвержденных статьей 6 настоящего Федерального закона</w:t>
      </w:r>
    </w:p>
    <w:p>
      <w:r>
        <w:rPr>
          <w:b/>
        </w:rPr>
        <w:t xml:space="preserve">2. </w:t>
      </w:r>
      <w:r>
        <w:t>Установить, что Правительство Российской Федерации вправе в 2019 году принимать решения о выпуске материальных ценностей государственного материального резерва, хранящихся в организациях, входящих в систему государственного материального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с восполнением в последующие годы</w:t>
      </w:r>
    </w:p>
    <w:p>
      <w:r>
        <w:rPr>
          <w:b/>
        </w:rPr>
        <w:t xml:space="preserve">3. </w:t>
      </w:r>
      <w:r>
        <w:t>Установить, что в 2019 году в случае снижения объема денежных средств, составляющих чистые активы закрытого паевого инвестиционного фонда "Российский Фонд Прямых Инвестиций", ниже 30 000 000,0 тыс. рублей Правительство Российской Федерации вправе принять решение о приобретении дополнительных инвестиционных паев указанного паевого инвестиционного фонда за счет бюджетных ассигнований, предусмотренных по подразделу "Общеэкономические вопросы" раздела "Национальная экономика" классификации расходов бюджетов. (В редакции Федерального закона от 02.12.2019 № 389-ФЗ)</w:t>
      </w:r>
    </w:p>
    <w:p>
      <w:r>
        <w:rPr>
          <w:b/>
        </w:rPr>
        <w:t xml:space="preserve">4. </w:t>
      </w:r>
      <w:r>
        <w:t>Установить, что сроки и условия погашения задолженности перед Российской Федерацией по государственным контрактам, заключенным Министерством обороны Российской Федерации, Государственной корпорацией по космической деятельности "Роскосмос" с акционерными обществами "Государственный космический научно-производственный центр имени М.В.Хруничева", "Ракетно-космический центр "Прогресс", "Научно-производственное объединение им. С.А.Лавочкина", публичным акционерным обществом "Ракетно-космическая корпорация "Энергия" имени С.П.Королева" и федеральным государственным унитарным предприятием "Научно-производственное объединение "Техномаш" в период с 2001 по 2016 год, устанавливаются Правительством Российской Федерации</w:t>
      </w:r>
    </w:p>
    <w:p>
      <w:r>
        <w:rPr>
          <w:b/>
        </w:rPr>
        <w:t xml:space="preserve">5. </w:t>
      </w:r>
      <w:r>
        <w:t>Установить, что в ходе исполнения федерального бюджета в 2019 году из резервного фонда Правительства Российской Федерации бюджетам субъектов Российской Федерации предоставляются субсидии на софинансирование реализации мероприятий программы содействия созданию в субъектах Российской Федерации (исходя из прогнозируемой потребности) новых мест в общеобразовательных организациях и иные межбюджетные трансферты на финансовое обеспечение реализации мероприятий по созданию в субъектах Российской Федерации дополнительных мест для детей в возрасте от двух месяцев до трех лет в организациях, реализующих программы дошкольного образования, на 2018 - 2020 годы в объемах не менее остатков не использованных в 2018 году указанных межбюджетных трансфертов, направленных в резервный фонд Правительства Российской Федерации</w:t>
      </w:r>
    </w:p>
    <w:p>
      <w:r>
        <w:rPr>
          <w:b/>
        </w:rPr>
        <w:t xml:space="preserve">6. </w:t>
      </w:r>
      <w:r>
        <w:t>Установить, что в 2019 году по решению Правительства Российской Федерации дополнительные средства федерального бюджета могут быть направлены в уставный капитал открытого акционерного общества "Российские железные дороги" (город Москва) в объеме до 40 231 900,0 тыс. рублей при поступлении в федеральный бюджет в указанном объеме субсидии из бюджета города Москвы в целях реализации проектов развития железнодорожной инфраструктуры Центрального транспортного узла с учетом организации диаметральных маршрутов. (В редакции Федерального закона от 18.07.2019 № 175-ФЗ)</w:t>
      </w:r>
    </w:p>
    <w:p>
      <w:r>
        <w:rPr>
          <w:b/>
        </w:rPr>
        <w:t xml:space="preserve">7. </w:t>
      </w:r>
      <w:r>
        <w:t>Установить, что в 2019 году финансовое обеспечение расходов федерального бюджета на осуществление Федеральным агентством железнодорожного транспорта функций концедента по концессионному соглашению на финансирование, создание и эксплуатацию объектов инфраструктуры железнодорожного транспорта общего пользования железнодорожной линии Элегест - Кызыл - Курагино осуществляется в пределах поступления доходов федерального бюджета от концессионной платы, уплаченной концессионером в соответствии с условиями указанного концессионного соглашения, в размере до 120 000,0 тыс. рублей</w:t>
      </w:r>
    </w:p>
    <w:p>
      <w:r>
        <w:rPr>
          <w:b/>
        </w:rPr>
        <w:t xml:space="preserve">8. </w:t>
      </w:r>
      <w:r>
        <w:t>Установить, что в 2019 году публичное акционерное общество "Федеральная гидрогенерирующая компания - РусГидро" по решению Правительства Российской Федерации вправе использовать средства неиспользованного взноса в уставный капитал открытого акционерного общества "РусГидро", осуществленного в соответствии с</w:t>
      </w:r>
    </w:p>
    <w:p>
      <w:r>
        <w:rPr>
          <w:b/>
        </w:rPr>
        <w:t xml:space="preserve">9. </w:t>
      </w:r>
      <w:r>
        <w:t>(Секретно.)</w:t>
      </w:r>
    </w:p>
    <w:p>
      <w:r>
        <w:rPr>
          <w:b/>
        </w:rPr>
        <w:t xml:space="preserve">10. </w:t>
      </w:r>
      <w:r>
        <w:t>Установить, что в 2019 году при осуществлении операций по управлению остатками средств на едином счете федерального бюджета услуги клиринговой организации, центрального контрагента и биржи оказываются Федеральному казначейству на безвозмездной основе. (Часть введена - Федеральный закон от 18.07.2019 № 175-ФЗ)</w:t>
      </w:r>
    </w:p>
    <w:p>
      <w:r>
        <w:rPr>
          <w:b/>
        </w:rPr>
        <w:t xml:space="preserve">11. </w:t>
      </w:r>
      <w:r>
        <w:t>Установить, что в 2019 году по решению Правительства Российской Федерации дополнительные средства федерального бюджета могут быть направлены на финансовое обеспечение мероприятий по подготовке и проведению в Российской Федерации чемпионата Европы по футболу UEFA 2020 года в объеме до 285 248,7 тыс. рублей в случае и в пределах поступления доходов федерального бюджета от возврата дебиторской задолженности в связи с возвратом автономной некоммерческой организации "Организационный комитет "Россия-2018" в соответствии с законодательством Российской Федерации о налогах и сборах излишне уплаченных сумм налогов. (Часть введена - Федеральный закон от 18.07.2019 № 175-ФЗ)</w:t>
      </w:r>
    </w:p>
    <w:p>
      <w:r>
        <w:rPr>
          <w:b/>
        </w:rPr>
        <w:t xml:space="preserve">12. </w:t>
      </w:r>
      <w:r>
        <w:t>(Совершенно секретно.) (Часть введена - Федеральный закон от 18.07.2019 № 175-ФЗ) (В редакции Федерального закона от 02.12.2019 № 389-ФЗ)</w:t>
      </w:r>
    </w:p>
    <w:p>
      <w:r>
        <w:rPr>
          <w:b/>
        </w:rPr>
        <w:t xml:space="preserve">13. </w:t>
      </w:r>
      <w:r>
        <w:t>Установить, что Правительство Российской Федерации вправе в 2019 году принимать решения о передаче воздушных судов, приобретенных в целях пополнения парка воздушных судов российских авиакомпаний за счет средств взносов в уставный капитал публичного акционерного общества "Государственная транспортная лизинговая компания", предусмотренных приложением 33 к Федеральному закону от 19 декабря 2016 года № 415-ФЗ "О федеральном бюджете на 2017 год и на плановый период 2018 и 2019 годов" и частью 11 статьи 21 Федерального закона от 5 декабря 2017 года № 362-ФЗ "О федеральном бюджете на 2018 год и на плановый период 2019 и 2020 годов", а также за счет средств субсидий указанному публичному акционерному обществу, предусмотренных приложением 10 к Федеральному закону от 5 декабря 2017 года № 362-ФЗ "О федеральном бюджете на 2018 год и на плановый период 2019 и 2020 годов", государственным унитарным предприятиям субъектов Российской Федерации, не являющимся российскими авиакомпаниями, по договорам лизинга (аренды). (Часть введена - Федеральный закон от 02.12.2019 № 389-ФЗ)</w:t>
      </w:r>
    </w:p>
    <w:p>
      <w:r>
        <w:rPr>
          <w:b/>
        </w:rPr>
        <w:t xml:space="preserve">14. </w:t>
      </w:r>
      <w:r>
        <w:t>Установить, что в 2019 году открытое акционерное общество "Российские железные дороги" по решению Правительства Российской Федерации вправе использовать средства неиспользованных взносов в уставный капитал открытого акционерного общества "Российские железные дороги", осуществленных в соответствии с пунктом 3 части 8 статьи 21 Федерального закона от 5 декабря 2017 года № 362-ФЗ "О федеральном бюджете на 2018 год и на плановый период 2019 и 2020 годов" на выполнение работ по реконструкции путепровода Смоленского направления Московской железной дороги через улицу Минская, в целях реализации проекта "III и IV главные пути Москва-Пассажирская-Курская (искл.) - Москва-Каланчевская" в размере до 723 300,0 тыс. рублей и проекта "III и IV главные пути Москва-Пассажирская-Курская - Люблино" в размере до 451 700,0 тыс. рублей. (Часть введена - Федеральный закон от 02.12.2019 № 389-ФЗ)</w:t>
      </w:r>
    </w:p>
    <w:p>
      <w:r>
        <w:rPr>
          <w:b/>
        </w:rPr>
        <w:t xml:space="preserve">1. </w:t>
      </w:r>
      <w:r>
        <w:t>бюджетных ассигнований на 2019 год в объеме 3 565 826,5 тыс. рублей, на 2020 год в объеме 3 706 007,3 тыс. рублей и на 2021 год в объеме 3 715 707,3 тыс. рублей, предусмотренных по подразделу "Международные отношения и международное сотрудничество" раздела "Общегосударственные вопросы" классификации расходов бюджетов, на оказание международной помощи развитию, выполнение обязательств Российской Федерации перед иностранными государствами, международными организациями и форумами, реализацию иных мероприятий в рамках международного сотрудничества по решениям Правительства Российской Федерации; (В редакции Федерального закона от 02.12.2019 № 389-ФЗ) 2) (Пункт утратил силу - Федеральный закон от 02.12.2019 № 389-ФЗ) 3) бюджетных ассигнований на 2019 год в объеме 27 371 888,6 тыс. рублей, на 2020 год в объеме 26 983 686,7 тыс. рублей и на 2021 год в объеме 27 002 333,1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в том числе на компенсационные выплаты работникам федеральных государственных органов при сокращении численности указанных работников в соответствии с решениями Президента Российской Федерации и Правительства Российской Федерации; (В редакции федеральных законов от 18.07.2019 № 175-ФЗ, от 02.12.2019 № 389-ФЗ) 4) бюджетных ассигнований на 2019 год в объеме 143 644 211,2 тыс. рублей, на 2020 год в объеме 208 903 959,3 тыс. рублей и на 2021 год в объеме 284 416 516,9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Правительства Российской Федерации, направленных на совершенствование системы материальной мотивации федеральных государственных гражданских служащих (в 2019 году - на материальное стимулирование федеральных государственных гражданских служащих, в том числе на материальное стимулирование федеральных государственных гражданских служащих, участвующих в реализации национальных и федеральных проектов, в объеме 375 300,0 тыс. рублей; в 2020 и 2021 годах - на поэтапное увеличение гарантированной части денежного содержания, материальное стимулирование, пенсионное обеспечение федеральных государственных гражданских служащих); (В редакции федеральных законов от 18.07.2019 № 175-ФЗ, от 02.12.2019 № 389-ФЗ) 5) бюджетных ассигнований на 2019 год в объеме 967 412,1 тыс. рублей, на 2020 год в объеме 5 560 810,0 тыс. рублей и на 2021 год в объеме 9 709 282,2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выплату выходного пособия судьям, ушедшим или удаленным в отставку (в том числе в связи с отказом судей от перевода в создаваемые кассационные и апелляционные суды общей юрисдикции), ежемесячного пожизненного содержания судьям, пребывающим в отставке, единовременного пособия в связи со смертью судьи или вступлением в законную силу решения суда об объявлении его умершим семье судьи,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 в порядке, установленном Министерством финансов Российской Федерации; (В редакции федеральных законов от 18.07.2019 № 175-ФЗ, от 02.12.2019 № 389-ФЗ) 6) бюджетных ассигнований на 2019 год в объеме 1 700 000,0 тыс. рублей, на 2020 год в объеме 600 000,0 тыс. рублей и на 2021 год в объеме 600 000,0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выплату денежных компенсаций истцам в соответствии с решениями Европейского Суда по правам человека; (В редакции Федерального закона от 02.12.2019 № 389-ФЗ) 7) бюджетных ассигнований на 2019 год в объеме 12 636 361,0 тыс. рублей, на 2020 год в объеме 16 449 789,2 тыс. рублей и на 2021 год в объеме 26 138 046,5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финансовое обеспечение мероприятий по развитию Дальневосточного федерального округа, включая оказание финансовой поддержки субъектов Российской Федерации, входящих в состав Дальневосточного федерального округа, в том числе в целях социально-экономического развития Сахалинской области в размере до 50 процентов объема поступлений от налога на прибыль организаций при выполнении соглашения о разделе продукции по проекту "Сахалин-2" по нормативу 50 процентов с учетом предусмотренных на указанные цели бюджетных ассигнований в рамках государственной программы Российской Федерации "Социально-экономическое развитие Дальневосточного федерального округа"; (В редакции федеральных законов от 18.07.2019 № 175-ФЗ, от 02.12.2019 № 389-ФЗ) 8) бюджетных ассигнований на 2019 год в объеме 1 413 500,0 тыс. рублей, на 2020 год в объеме 4 584 000,0 тыс. рублей и на 2021 год в объеме 4 888 500,0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мероприятий национальных проектов "Образование" и "Культура" по решениям президиума Совета при Президенте Российской Федерации по стратегическому развитию и национальным проектам</w:t>
      </w:r>
    </w:p>
    <w:p>
      <w:r>
        <w:rPr>
          <w:b/>
        </w:rPr>
        <w:t xml:space="preserve">1. </w:t>
      </w:r>
      <w:r>
        <w:t>бюджетных ассигнований на 2019 год в объеме 669 700,0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расходы федерального бюджета, связанные с оказанием финансовой поддержки подведомственным Управлению делами Президента Российской Федерации организациям в соответствии с поручениями Президента Российской Федерации и Правительства Российской Федерации, в случае и в пределах поступления доходов федерального бюджета от реализации находящегося в федеральной собственности недвижимого имущества, закрепленного на праве оперативного управления за указанными организациями; (Пункт введен - Федеральный закон от 18.07.2019 № 175-ФЗ) 9) бюджетных ассигнований на 2019 год в объеме 68 573 097,6 тыс. рублей и в объеме согласно приложениям 11 (секретно), 111 (секретно), 14 (секретно), 141 (секретно), 16 (секретно) и 161 (секретно) к настоящему Федеральному закону, на 2020 год в объеме 71 234 070,0 тыс. рублей и в объеме согласно приложениям 11 (секретно), 14 (секретно) и 16 (секретно) к настоящему Федеральному закону и на 2021 год в объеме 113 428 445,2 тыс. рублей и в объеме согласно приложениям 11 (секретно), 14 (секретно) и 16 (секретно) к настоящему Федеральному закону, предусмотренных по подразделу "Государственный материальный резерв" раздела "Общегосударственные вопросы", подразделу "Другие вопросы в области национальной обороны" раздела "Национальная оборона", подразделам "Органы безопасности"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и подразделам "Исследование и использование космического пространства" и "Другие вопросы в области национальной экономики" раздела "Национальная экономика"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национальной обороны, национальной безопасности, исследования и использования космического пространства, правоохранительной деятельности, развития оборонно-промышленного комплекса, мероприятий федеральной целевой программы "Социально-экономическое развитие Республики Крым и г. Севастополя до 2022 года и мероприятий по ликвидации последствий деятельности объектов по хранению химического оружия и объектов по уничтожению химического оружия, а также по формированию государственного материального резерва; (В редакции федеральных законов от 18.07.2019 № 175-ФЗ, от 02.12.2019 № 389-ФЗ) 10) 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выполнение обязательств, принятых по договорам при осуществлении военно-технического сотрудничества, а также на проведение мероприятий, связанных с восполнением продукции военного назначения, поставленной из наличия при осуществлении военно-технического сотрудничества, на расходы Министерства обороны Российской Федерации, связанные с проведением паспортизации объектов Министерства обороны Российской Федерации, выполнением работ по развитию и пополнению информационных ресурсов Министерства обороны Российской Федерации "Память народа" и "Подвиг народа", регистрацией прав собственности и оформлением правоустанавливающих документов, обеспечением выполнения международных обязательств по размещению воинских формирований Российской Федерации на территориях иностранных государств, на 2019 год в объеме 4 400 428,0 тыс. рублей, на 2020 год в объеме 4 400 428,0 тыс. рублей и на 2021 год в объеме 4 400 428,0 тыс. рублей в случае и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подведомственных им получателей средств федерального бюджета, от реализации продукции военного назначения из наличия федеральных органов исполнительной власти и оказания услуг (выполнения работ)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правовыми актами Российской Федерации, и доходов от сдачи в аренду имущества, находящегося в оперативном управлении Министерства обороны Российской Федерации и подведомственных ему получателей средств федерального бюджета (за исключением доходов от передачи в аренду продукции военного назначения при осуществлении военно-технического сотрудничества, превышающих объемы расходов по контрактам, связанным с выполнением обязательств по передаче в аренду продукции военного назначения)</w:t>
      </w:r>
    </w:p>
    <w:p>
      <w:r>
        <w:rPr>
          <w:b/>
        </w:rPr>
        <w:t xml:space="preserve">1. </w:t>
      </w:r>
      <w:r>
        <w:t>бюджетных ассигнований на 2020 год в объеме 1 000 000,0 тыс. рублей и на 2021 год в объеме 2 000 000,0 тыс. рублей, предусмотренных по подразделу "Органы безопасности" раздела "Национальная безопасность и правоохранительная деятельность" классификации расходов бюджетов, на расходы Федеральной службы охраны Российской Федерации, связанные с осуществлением бюджетных инвестиций в объекты государственной собственности Российской Федерации в соответствии с поручениями Президента Российской Федерации и Правительства Российской Федерации, в случае и в пределах поступления доходов федерального бюджета от реализации высвобождаемого недвижимого военного и иного имущества, находящегося в оперативном управлении Федеральной службы охраны Российской Федерации, и от реализации в установленном порядке земельных участков, предоставленных Федеральной службе охраны Российской Федерации в постоянное (бессрочное) пользование; (В редакции Федерального закона от 02.12.2019 № 389-ФЗ) 12) бюджетных ассигнований на 2019 год в объеме 2 513 666,9 тыс. рублей, на 2020 год в объеме 2 513 666,9 тыс. рублей и на 2021 год в объеме 2 513 666,9 тыс. рублей, предусмотренных по подразделу "Сельское хозяйство и рыболовство" раздела "Национальная экономика" классификации расходов бюджетов, на компенсацию сельскохозяйственным товаропроизводителям, обеспечившим в установленном порядке страховую защиту своих имущественных интересов, связанных с производством сельскохозяйственной продукции, ущерба, причиненного в результате чрезвычайных ситуаций природного характера на территориях субъектов Российской Федерации, по решениям Правительства Российской Федерации, а в случае отсутствия возможности обеспечения страховой защиты имущественных интересов сельскохозяйственных товаропроизводителей в субъекте Российской Федерации - на основании отдельных решений Правительства Российской Федерации по отдельным субъектам Российской Федерации, принимаемых в порядке, установленном Правительством Российской Федерации</w:t>
      </w:r>
    </w:p>
    <w:p>
      <w:r>
        <w:rPr>
          <w:b/>
        </w:rPr>
        <w:t xml:space="preserve">1. </w:t>
      </w:r>
      <w:r>
        <w:t>бюджетных ассигнований на 2019 год в объеме 500 000,0 тыс. рублей, на 2020 год в объеме 500 000,0 тыс. рублей и на 2021 год в объеме 500 000,0 тыс. рублей, предусмотренных по подразделу "Дорожное хозяйство (дорожные фонды)" раздела "Национальная экономика" классификации расходов бюджетов,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в порядке, установленном Правительством Российской Федерации</w:t>
      </w:r>
    </w:p>
    <w:p>
      <w:r>
        <w:rPr>
          <w:b/>
        </w:rPr>
        <w:t xml:space="preserve">1. </w:t>
      </w:r>
      <w:r>
        <w:t>бюджетных ассигнований на 2019 год в объеме 6 219 000,0 тыс. рублей, на 2020 год в объеме 6 419 000,0 тыс. рублей и на 2021 год в объеме 6 419 000,0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мероприятий Национальной технологической инициативы по решениям Правительства Российской Федерации</w:t>
      </w:r>
    </w:p>
    <w:p>
      <w:r>
        <w:rPr>
          <w:b/>
        </w:rPr>
        <w:t xml:space="preserve">1. </w:t>
      </w:r>
      <w:r>
        <w:t>бюджетных ассигнований на 2021 год в объеме 2 909 020,0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национальной химической и биологической безопасности Российской Федерации</w:t>
      </w:r>
    </w:p>
    <w:p>
      <w:r>
        <w:rPr>
          <w:b/>
        </w:rPr>
        <w:t xml:space="preserve">1. </w:t>
      </w:r>
      <w:r>
        <w:t>бюджетных ассигнований на 2020 год в объеме 1 000 000,0 тыс. рублей и на 2021 год в объеме 1 000 000,0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предоставление имущественных взносов Российской Федерации в уставный капитал государственной корпорации "Банк развития и внешнеэкономической деятельности (Внешэкономбанк)", вкладов в уставные капиталы акционерного общества "Российский экспортный центр" и акционерного общества "Федеральная корпорация по развитию малого и среднего предпринимательства" в соответствии с принятыми в случаях, установленных федеральными законами, нормативными правовыми актами Правительства Российской Федерации об утвержденном размере уставного капитала указанных юридических лиц; (В редакции Федерального закона от 02.12.2019 № 389-ФЗ) 161) бюджетных ассигнований на 2019 год в объеме 1 000 000,0 тыс. рублей, предусмотренных по подразделу "Другие вопросы в области жилищно-коммунального хозяйства" раздела "Жилищно-коммунальное хозяйство" классификации расходов бюджетов, на возмещение акционерному обществу "ДОМ.РФ", г. Москва,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 по решениям Правительства Российской Федерации; (Пункт введен - Федеральный закон от 18.07.2019 № 175-ФЗ) (В редакции Федерального закона от 02.12.2019 № 389-ФЗ) 17) бюджетных ассигнований на 2019 год в объеме 13 098 237,8 тыс. рублей, на 2020 год в объеме 24 553 985,3 тыс. рублей и на 2021 год в объеме 28 406 165,4 тыс. рублей, предусмотренных по подразделу "Другие вопросы в области охраны окружающей среды" раздела "Охрана окружающей среды" классификации расходов бюджетов, на реализацию мероприятий национального проекта "Экология" по решениям президиума Совета при Президенте Российской Федерации по стратегическому развитию и национальным проектам</w:t>
      </w:r>
    </w:p>
    <w:p>
      <w:r>
        <w:rPr>
          <w:b/>
        </w:rPr>
        <w:t xml:space="preserve">1. </w:t>
      </w:r>
      <w:r>
        <w:t>бюджетных ассигнований на 2019 год в объеме 295 887,0 тыс. рублей, на 2020 год в объеме 295 887,0 тыс. рублей и на 2021 год в объеме 295 887,0 тыс. рублей, предусмотренных по подразделу "Профессиональная подготовка, переподготовка и повышение квалификации" раздела "Образование" классификации расходов бюджетов, на выполнение государственного заказа на мероприятия по профессиональному развитию федеральных государственных гражданских служащих и государственного задания на оказание государственных услуг по реализации дополнительных профессиональных программ - программ повышения квалификации, программ профессиональной переподготовки федеральных государственных гражданских служащих в соответствии с решениями Президента Российской Федерации и (или) Правительства Российской Федерации</w:t>
      </w:r>
    </w:p>
    <w:p>
      <w:r>
        <w:rPr>
          <w:b/>
        </w:rPr>
        <w:t xml:space="preserve">1. </w:t>
      </w:r>
      <w:r>
        <w:t>бюджетных ассигнований на 2019 год в объеме 3 439 480,2 тыс. рублей, на 2020 год в объеме 3 157 673,0 тыс. рублей и на 2021 год в объеме 3 157 673,0 тыс. рублей, предусмотренных по подразделу "Социальное обеспечение населения" раздела "Социальная политика" классификации расходов бюджетов, на предоставление единовременной субсидии на приобретение жилых помещений федеральным государственным гражданским служащим в порядке, установленном Правительством Российской Федерации. (В редакции Федерального закона от 02.12.2019 № 389-ФЗ)</w:t>
      </w:r>
    </w:p>
    <w:p>
      <w:r>
        <w:rPr>
          <w:b/>
        </w:rPr>
        <w:t xml:space="preserve">8. </w:t>
      </w:r>
      <w:r>
        <w:t>частью 6 статьи 25 Федерального закона от 24 ноября 2008 года № 204-ФЗ "О федеральном бюджете на 2009 год и на плановый период 2010 и 2011 годов" на завершение строительства берегового водосброса Саяно-Шушенской ГЭС, в целях реализации инвестиционного проекта "Строительство ТЭЦ в г. Советская Гавань, Хабаровский край. Корректировка 2017" в размере 476 934,7 тыс. рублей путем внесения взноса в уставный капитал акционерного общества "ТЭЦ в г. Советская Гавань"</w:t>
      </w:r>
    </w:p>
    <w:p>
      <w:r>
        <w:rPr>
          <w:b/>
        </w:rPr>
        <w:t xml:space="preserve">8. </w:t>
      </w:r>
      <w:r>
        <w:t>пунктом 2 части 1 статьи 12 Федерального закона от 24 ноября 2008 года № 204-ФЗ "О федеральном бюджете на 2009 год и на плановый период 2010 и 2011 годов" на реализацию комплексного инвестиционного проекта "Разработка проектной документации для реализации инвестиционного проекта "Комплексное развитие Южной Якутии", в целях реализации инвестиционного проекта "Строительство ТЭЦ в г. Советская Гавань, Хабаровский край. Корректировка 2017" в размере 422 369,5 тыс. рублей путем внесения взноса в уставный капитал акционерного общества "ТЭЦ в г. Советская Гавань"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