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5 Федерального закона "О внесении изменений в Федеральный закон "Об электроэнергетике" и отдельные законодательные акты Российской Федерации, связанных с лицензированием энергосбытовой деятельности"</w:t>
      </w:r>
    </w:p>
    <w:p>
      <w:r>
        <w:rPr>
          <w:b/>
        </w:rPr>
        <w:t>Статья 1</w:t>
      </w:r>
    </w:p>
    <w:p>
      <w:r>
        <w:t>Внести в Федеральный закон от 29 декабря 2017 года № 451-ФЗ "О внесении изменений в Федеральный закон "Об электроэнергетике" и отдельные законодательные акты Российской Федерации, связанных с лицензированием энергосбытовой деятельности" (Собрание законодательства Российской Федерации, 2018, № 1, ст. 35) следующие изменения</w:t>
      </w:r>
    </w:p>
    <w:p>
      <w:r>
        <w:t>в статье 4: а) в части 1 слова "одного года после дня вступления в силу настоящего Федерального закона" заменить словами "30 июня 2020 года"; б) в части 2 слова "По истечении одного года после дня вступления в силу настоящего Федерального закона" заменить словами "С 1 июля 2020 года"; в) в части 3 слова "по истечении одного года после дня вступления в силу настоящего Федерального закона" заменить словами "после 30 июня 2020 года"; г) дополнить частью 4 следующего содержания: "4. Абзац шестой пункта 1 статьи 35 Федерального закона от 26 марта 2003 года № 35-ФЗ "Об электроэнергетике" применяется к отношениям, связанным с получением юридическим лицом статуса субъекта оптового рынка, участника обращения электрической энергии на оптовом рынке, начиная с 1 июля 2020 года."</w:t>
      </w:r>
    </w:p>
    <w:p>
      <w:r>
        <w:t>в части 2 статьи 5 слова "по истечении одного года после дня официального опубликования настоящего Федерального закона" заменить словами "с 1 июля 2020 года"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