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Конвенцию между Правительством Российской Федерации и Правительством Королевства Швеции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