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Бюджетный кодекс Российской Федерации</w:t>
      </w:r>
    </w:p>
    <w:p>
      <w:r>
        <w:rPr>
          <w:b/>
        </w:rPr>
        <w:t>Статья 1</w:t>
      </w:r>
    </w:p>
    <w:p>
      <w:r>
        <w:t>Внести в Бюджетный кодекс Российской Федерации (Собрание законодательства Российской Федерации, 1998, № 31, ст. 3823; 2000, № 32, ст. 3339; 2002, № 22, ст. 2026; 2004, № 34, ст. 3535; 2005, № 27, ст. 2717; № 52, ст. 5572; 2006, № 45, ст. 4627; № 50, ст. 5279; № 52, ст. 5503; 2007, № 1, ст. 28; № 18, ст. 2117; № 31, ст. 4009; № 46, ст. 5553; № 50, ст. 6246; 2008, № 30, ст. 3617; № 48, ст. 5500; 2009, № 1, ст. 18; № 29, ст. 3582; № 30, ст. 3739; № 39, ст. 4532; № 52, ст. 6450; 2010, № 19, ст. 2291; № 21, ст. 2524; № 31, ст. 4198; № 46, ст. 5918; 2011, № 15, ст. 2041; № 27, ст. 3873; № 41, ст. 5635; № 48, ст. 6728; № 49, ст. 7039, 7056; 2012, № 26, ст. 3447; № 31, ст. 4317; № 50, ст. 6967; 2013, № 19, ст. 2331; № 30, ст. 4083; № 31, ст. 4191; № 44, ст. 5633; № 52, ст. 6983; 2014, № 30, ст. 4250; № 40, ст. 5314; № 43, ст. 5795; № 48, ст. 6655, 6656, 6664; № 52, ст. 7561; 2015, № 45, ст. 6202; 2016, № 1, ст. 26; № 22, ст. 3093; № 27, ст. 4278, 4279; № 49, ст. 6852; 2017, № 30, ст. 4458; № 49, ст. 7317; 2018, № 1, ст. 18; № 11, ст. 1580; № 41, ст. 6191; № 49, ст. 7495, 7528, 7529; № 53, ст. 8430) следующие изменения: 1) статью 46 изложить в следующей редакции: "Статья 46. Доходы бюджетов от штрафов, неустоек, пеней и платежей, поступающих от реализации конфискованного имущества, компенсации ущерба, возмещения вреда окружающей среде 1. Суммы штрафов, установленных Кодексом Российской Федерации об административных правонарушениях, подлежат зачислению в федеральный бюджет по нормативу 100 процентов в случае, если постановления о наложении административных штрафов вынесены: 1) судьями федеральных судов (если иное не установлено пунктами 3, 5 и 6 настоящей статьи); 2) должностными лицами федеральных органов исполнительной власти, их структурных подразделений, территориальных органов и структурных подразделений территориальных органов, иных федеральных государственных органов (если иное не установлено пунктами 3, 5 и 6 настоящей статьи); 3) должностными лицами Центрального банка Российской Федерации; 4) должностными лицами государственных учреждений, подведомственных федеральным органам исполнительной власти.</w:t>
      </w:r>
    </w:p>
    <w:p>
      <w:r>
        <w:rPr>
          <w:b/>
        </w:rPr>
        <w:t xml:space="preserve">2. </w:t>
      </w:r>
      <w:r>
        <w:t>Суммы штрафов, установленных Кодексом Российской Федерации об административных правонарушениях, подлежат зачислению в бюджеты субъектов Российской Федерации по нормативу 100 процентов в случае, если постановления о наложении административных штрафов вынесены</w:t>
      </w:r>
    </w:p>
    <w:p>
      <w:r>
        <w:rPr>
          <w:b/>
        </w:rPr>
        <w:t xml:space="preserve">3. </w:t>
      </w:r>
      <w:r>
        <w:t>Суммы штрафов, установленных Кодексом Российской Федерации об административных правонарушениях за нарушение Правил дорожного движения, правил эксплуатации транспортного средства, подлежат зачислению в бюджет субъекта Российской Федерации по месту нахождения должностного лица федерального органа исполнительной власти (органа исполнительной власти субъекта Российской Федерации), принявшего решение о наложении административного штрафа или направившего дело об административном правонарушении на рассмотрение судье, по нормативу 100 процентов</w:t>
      </w:r>
    </w:p>
    <w:p>
      <w:r>
        <w:rPr>
          <w:b/>
        </w:rPr>
        <w:t xml:space="preserve">4. </w:t>
      </w:r>
      <w:r>
        <w:t>Суммы штрафов, установленных Кодексом Российской Федерации об административных правонарушениях, в случае, если постановления о наложении административных штрафов вынесены мировыми судьями, комиссиями по делам несовершеннолетних и защите их прав, подлежат зачислению (если иное не установлено пунктами 3 и 5 настоящей статьи)</w:t>
      </w:r>
    </w:p>
    <w:p>
      <w:r>
        <w:rPr>
          <w:b/>
        </w:rPr>
        <w:t xml:space="preserve">5. </w:t>
      </w:r>
      <w:r>
        <w:t>Суммы штрафов, установленных Кодексом Российской Федерации об административных правонарушениях за административные правонарушения, выявленные должностными лицами органов муниципального контроля, подлежат зачислению в бюджеты муниципальных образований, за счет средств бюджетов которых осуществляется финансовое обеспечение деятельности указанных органов, по нормативу 100 процентов</w:t>
      </w:r>
    </w:p>
    <w:p>
      <w:r>
        <w:rPr>
          <w:b/>
        </w:rPr>
        <w:t xml:space="preserve">6. </w:t>
      </w:r>
      <w:r>
        <w:t>Суммы штрафов, установленных Кодексом Российской Федерации об административных правонарушениях за административные правонарушения в области финансов, связанные с нецелевым использованием бюджетных средств, невозвратом либо несвоевременным возвратом бюджетного кредита, неперечислением либо несвоевременным перечислением платы за пользование бюджетным кредитом, нарушением условий предоставления бюджетного кредита, нарушением порядка и (или) условий предоставления (расходования) межбюджетных трансфертов, нарушением условий предоставления бюджетных инвестиций, субсидий юридическим лицам, индивидуальным предпринимателям и физическим лицам, подлежат зачислению в бюджеты бюджетной системы Российской Федерации, из которых были предоставлены соответствующие бюджетные средства, бюджетные кредиты, межбюджетные трансферты, бюджетные инвестиции, субсидии, по нормативу 100 процентов</w:t>
      </w:r>
    </w:p>
    <w:p>
      <w:r>
        <w:rPr>
          <w:b/>
        </w:rPr>
        <w:t xml:space="preserve">7. </w:t>
      </w:r>
      <w:r>
        <w:t>Суммы административных штрафов, установленных законами субъектов Российской Федерации</w:t>
      </w:r>
    </w:p>
    <w:p>
      <w:r>
        <w:rPr>
          <w:b/>
        </w:rPr>
        <w:t xml:space="preserve">8. </w:t>
      </w:r>
      <w:r>
        <w:t>В бюджеты субъектов Российской Федерации - городов федерального значения Москвы, Санкт-Петербурга и Севастополя подлежат зачислению суммы административных штрафов, подлежащие в соответствии с настоящей статьей зачислению в местные бюджеты и бюджеты субъектов Российской Федерации</w:t>
      </w:r>
    </w:p>
    <w:p>
      <w:r>
        <w:rPr>
          <w:b/>
        </w:rPr>
        <w:t xml:space="preserve">9. </w:t>
      </w:r>
      <w:r>
        <w:t>Суммы штрафов (судебных штрафов), установленных Уголовным кодексом Российской Федерации, подлежат зачислению в федеральный бюджет по нормативу 100 процентов</w:t>
      </w:r>
    </w:p>
    <w:p>
      <w:r>
        <w:rPr>
          <w:b/>
        </w:rPr>
        <w:t xml:space="preserve">10. </w:t>
      </w:r>
      <w:r>
        <w:t>Суммы судебных штрафов (денежных взысканий), налагаемых судами в случаях, предусмотренных Арбитражным процессуальным кодексом Российской Федерации, Гражданским процессуальным кодексом Российской Федерации, Кодексом административного судопроизводства Российской Федерации, Уголовно-процессуальным кодексом Российской Федерации, подлежат зачислению в федеральный бюджет по нормативу 100 процентов</w:t>
      </w:r>
    </w:p>
    <w:p>
      <w:r>
        <w:rPr>
          <w:b/>
        </w:rPr>
        <w:t xml:space="preserve">11. </w:t>
      </w:r>
      <w:r>
        <w:t>Суммы штрафов, пеней, установленных Налоговым кодексом Российской Федерации, подлежат зачислению в бюджеты бюджетной системы Российской Федерации в следующем порядке</w:t>
      </w:r>
    </w:p>
    <w:p>
      <w:r>
        <w:rPr>
          <w:b/>
        </w:rPr>
        <w:t xml:space="preserve">12. </w:t>
      </w:r>
      <w:r>
        <w:t>Суммы штрафов, пеней, исчисляемых исходя из сумм страховых взносов на обязательное социальное страхование от несчастных случаев на производстве и профессиональных заболеваний, взносов, уплачиваемых организациями в соответствии с федеральными законами на выплату доплаты к пенсии, подлежат зачислению в бюджеты государственных внебюджетных фондов Российской Федерации, в которые зачисляются указанные взносы, по нормативу 100 процентов</w:t>
      </w:r>
    </w:p>
    <w:p>
      <w:r>
        <w:rPr>
          <w:b/>
        </w:rPr>
        <w:t xml:space="preserve">13. </w:t>
      </w:r>
      <w:r>
        <w:t>Пени и проценты, установленные правом Евразийского экономического союза и (или) законодательством Российской Федерации о таможенном регулировании, начисленные на неуплаченные ввозные таможенные пошлины, налоги, антидемпинговые, специальные и компенсационные пошлины, подлежат зачислению в федеральный бюджет по нормативу 100 процентов, если иное не установлено правом Евразийского экономического союза</w:t>
      </w:r>
    </w:p>
    <w:p>
      <w:r>
        <w:rPr>
          <w:b/>
        </w:rPr>
        <w:t xml:space="preserve">14. </w:t>
      </w:r>
      <w:r>
        <w:t>Пени и проценты, установленные правом Евразийского экономического союза и (или) законодательством Российской Федерации о таможенном регулировании, начисленные на неуплаченные вывозные таможенные пошлины, таможенные сборы, подлежат зачислению в федеральный бюджет по нормативу 100 процентов</w:t>
      </w:r>
    </w:p>
    <w:p>
      <w:r>
        <w:rPr>
          <w:b/>
        </w:rPr>
        <w:t xml:space="preserve">15. </w:t>
      </w:r>
      <w:r>
        <w:t>Пени, установленные правом Евразийского экономического союза и (или) законодательством Российской Федерации о таможенном регулировании, начисленные на неуплаченные таможенные пошлины, налоги, взимаемые по единым ставкам, таможенные пошлины, налоги, взимаемые в виде совокупного таможенного платежа, подлежат зачислению в федеральный бюджет по нормативу 100 процентов</w:t>
      </w:r>
    </w:p>
    <w:p>
      <w:r>
        <w:rPr>
          <w:b/>
        </w:rPr>
        <w:t xml:space="preserve">16. </w:t>
      </w:r>
      <w:r>
        <w:t>Суммы штрафов, неустоек, пеней, которые должны быть уплачены юридическим или физическим лицом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казенным учреждением, подлежат зачислению в бюджет бюджетной системы Российской Федерации, получателем средств которого являются указанные орган, учреждение, по нормативу 100 процентов</w:t>
      </w:r>
    </w:p>
    <w:p>
      <w:r>
        <w:rPr>
          <w:b/>
        </w:rPr>
        <w:t xml:space="preserve">17. </w:t>
      </w:r>
      <w:r>
        <w:t>Денежные средства, обращенные в собственность государства на основании обвинительных приговоров судов, подлежат зачислению в федеральный бюджет по нормативу 100 процентов, за исключением случаев, установленных настоящим Кодексом. Денежные средства, изымаемые в собственность Российской Федерации, субъектов Российской Федерации, городских, сельских поселений, муниципальных районов, городских округов, внутригородских территорий (внутригородских муниципальных образований) городов федерального значения Москвы, Санкт-Петербурга и Севастополя, городских округов с внутригородским делением, внутригородских районов в соответствии с решениями судов в случаях, не предусмотренных абзацами первым и третьим настоящего пункта, подлежат зачислению соответственно в федеральный бюджет, бюджеты субъектов Российской Федерации, городских, сельских поселений, муниципальных районов, городских округов, внутригородских территорий (внутригородских муниципальных образований) городов федерального значения Москвы, Санкт-Петербурга и Севастополя, городских округов с внутригородским делением, внутригородских районов по нормативу 100 процентов. Денежные средства, полученные от обращения по решению суда в доход Российской Федерации имущества, в отношении которого не представлены в соответствии с законодательством Российской Федерации о противодействии коррупции доказательства его приобретения на законные доходы, конфискованные денежные средства, полученные в результате совершения коррупционных правонарушений, а также денежные средства от реализации конфискованного имущества, полученного в результате совершения коррупционных правонарушений, подлежат зачислению в бюджет Пенсионного фонда Российской Федерации по нормативу 100 процентов</w:t>
      </w:r>
    </w:p>
    <w:p>
      <w:r>
        <w:rPr>
          <w:b/>
        </w:rPr>
        <w:t xml:space="preserve">18. </w:t>
      </w:r>
      <w:r>
        <w:t>Денежные средства, полученные от реализации конфискованного имущества, подлежат зачислению в федеральный бюджет по нормативу 100 процентов, если иное не установлено пунктами 17, 19 и 20 настоящей статьи</w:t>
      </w:r>
    </w:p>
    <w:p>
      <w:r>
        <w:rPr>
          <w:b/>
        </w:rPr>
        <w:t xml:space="preserve">19. </w:t>
      </w:r>
      <w:r>
        <w:t>Денежные средства, полученные от реализации конфискованных вещей, явившихся орудиями совершения или предметами административных правонарушений, обращенных в собственность субъектов Российской Федерации, подлежат зачислению в бюджеты субъектов Российской Федерации по нормативу 100 процентов</w:t>
      </w:r>
    </w:p>
    <w:p>
      <w:r>
        <w:rPr>
          <w:b/>
        </w:rPr>
        <w:t xml:space="preserve">20. </w:t>
      </w:r>
      <w:r>
        <w:t>Денежные средства, полученные от реализации конфискованных в установленном порядке орудий охоты, рыболовства, заготовки древесины (за исключением орудий, изъятых в территориальном море, на континентальном шельфе и в исключительной экономической зоне Российской Федерации) и продукции незаконного природопользования, подлежат зачислению по нормативу 100 процентов в бюджеты муниципальных районов, городских округов, городских округов с внутригородским делением, субъектов Российской Федерации - городов федерального значения Москвы, Санкт-Петербурга и Севастополя по месту причинения вреда окружающей среде</w:t>
      </w:r>
    </w:p>
    <w:p>
      <w:r>
        <w:rPr>
          <w:b/>
        </w:rPr>
        <w:t xml:space="preserve">21. </w:t>
      </w:r>
      <w:r>
        <w:t>Платежи по искам о возмещении ущерба, а также платежи, уплачиваемые при добровольном возмещении ущерба, причиненного государственному или муниципальному имуществу (за исключением имущества, закрепленного за бюджетными (автономными) учреждениями, унитарными предприятиями), подлежат зачислению в бюджеты публично-правовых образований, в собственности которых находится указанное имущество, по нормативу 100 процентов</w:t>
      </w:r>
    </w:p>
    <w:p>
      <w:r>
        <w:rPr>
          <w:b/>
        </w:rPr>
        <w:t xml:space="preserve">22. </w:t>
      </w:r>
      <w:r>
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среде, подлежат зачислению в бюджеты муниципальных районов, городских округов, городских округов с внутригородским делением, субъектов Российской Федерации - городов федерального значения Москвы, Санкт-Петербурга и Севастополя по месту причинения вреда окружающей среде по нормативу 100 процентов, если иное не установлено настоящим пунктом. 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на особо охраняемых природных территориях федерального значения, подлежат зачислению в федеральный бюджет по нормативу 100 процентов. 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на особо охраняемых природных территориях регионального значения, подлежат зачислению в бюджеты субъектов Российской Федерации по нормативу 100 процентов. 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на особо охраняемых природных территориях местного значения, подлежат зачислению в бюджеты муниципальных образований, за счет которых осуществляются расходы, связанные с охраной и использованием таких территорий, по нормативу 100 процентов.";</w:t>
      </w:r>
    </w:p>
    <w:p>
      <w:r>
        <w:rPr>
          <w:b/>
        </w:rPr>
        <w:t xml:space="preserve">2. </w:t>
      </w:r>
      <w:r>
        <w:t>должностными лицами органов исполнительной власти субъектов Российской Федерации (если иное не установлено пунктами 5 и 6 настоящей статьи)</w:t>
      </w:r>
    </w:p>
    <w:p>
      <w:r>
        <w:rPr>
          <w:b/>
        </w:rPr>
        <w:t xml:space="preserve">2. </w:t>
      </w:r>
      <w:r>
        <w:t>должностными лицами государственных учреждений, подведомственных органам исполнительной власти субъектов Российской Федерации</w:t>
      </w:r>
    </w:p>
    <w:p>
      <w:r>
        <w:rPr>
          <w:b/>
        </w:rPr>
        <w:t xml:space="preserve">4. </w:t>
      </w:r>
      <w:r>
        <w:t>в бюджет субъекта Российской Федерации по нормативу 50 процентов</w:t>
      </w:r>
    </w:p>
    <w:p>
      <w:r>
        <w:rPr>
          <w:b/>
        </w:rPr>
        <w:t xml:space="preserve">4. </w:t>
      </w:r>
      <w:r>
        <w:t>в бюджет муниципального района, городского округа, городского округа с внутригородским делением (по месту нахождения органа или должностного лица, принявших решение о наложении административного штрафа) по нормативу 50 процентов</w:t>
      </w:r>
    </w:p>
    <w:p>
      <w:r>
        <w:rPr>
          <w:b/>
        </w:rPr>
        <w:t xml:space="preserve">7. </w:t>
      </w:r>
      <w:r>
        <w:t>за нарушение законов и иных нормативных правовых актов субъектов Российской Федерации, подлежат зачислению в бюджеты субъектов Российской Федерации по нормативу 100 процентов</w:t>
      </w:r>
    </w:p>
    <w:p>
      <w:r>
        <w:rPr>
          <w:b/>
        </w:rPr>
        <w:t xml:space="preserve">7. </w:t>
      </w:r>
      <w:r>
        <w:t>за нарушение муниципальных правовых актов, подлежат зачислению в бюджеты муниципальных образований по нормативу 100 процентов</w:t>
      </w:r>
    </w:p>
    <w:p>
      <w:r>
        <w:rPr>
          <w:b/>
        </w:rPr>
        <w:t xml:space="preserve">11. </w:t>
      </w:r>
      <w:r>
        <w:t>суммы штрафов, пеней, исчисляемых исходя из сумм (ставок) налогов (сборов, страховых взносов), предусмотренных законодательством Российской Федерации о налогах и сборах, - в бюджеты бюджетной системы Российской Федерации по нормативам отчислений, установленным бюджетным законодательством Российской Федерации применительно к соответствующим налогам (сборам, страховым взносам)</w:t>
      </w:r>
    </w:p>
    <w:p>
      <w:r>
        <w:rPr>
          <w:b/>
        </w:rPr>
        <w:t xml:space="preserve">11. </w:t>
      </w:r>
      <w:r>
        <w:t>суммы иных штрафов, установленных Налоговым кодексом Российской Федерации, - в федеральный бюджет по нормативу 100 процентов</w:t>
      </w:r>
    </w:p>
    <w:p>
      <w:r>
        <w:rPr>
          <w:b/>
        </w:rPr>
        <w:t xml:space="preserve">22. </w:t>
      </w:r>
      <w:r>
        <w:t>абзацы шестой - восьмой статьи 50 признать утратившими силу</w:t>
      </w:r>
    </w:p>
    <w:p>
      <w:r>
        <w:rPr>
          <w:b/>
        </w:rPr>
        <w:t xml:space="preserve">22. </w:t>
      </w:r>
      <w:r>
        <w:t>в пункте 1 статьи 51:</w:t>
      </w:r>
    </w:p>
    <w:p>
      <w:r>
        <w:rPr>
          <w:b/>
        </w:rPr>
        <w:t xml:space="preserve">22. </w:t>
      </w:r>
      <w:r>
        <w:t>в статье 56:</w:t>
      </w:r>
    </w:p>
    <w:p>
      <w:r>
        <w:rPr>
          <w:b/>
        </w:rPr>
        <w:t xml:space="preserve">22. </w:t>
      </w:r>
      <w:r>
        <w:t>в абзаце втором части второй статьи 57 цифры "95" заменить цифрами "100"</w:t>
      </w:r>
    </w:p>
    <w:p>
      <w:r>
        <w:rPr>
          <w:b/>
        </w:rPr>
        <w:t xml:space="preserve">22. </w:t>
      </w:r>
      <w:r>
        <w:t>в части второй статьи 62 цифры "55" заменить цифрами "60"</w:t>
      </w:r>
    </w:p>
    <w:p>
      <w:r>
        <w:rPr>
          <w:b/>
        </w:rPr>
        <w:t xml:space="preserve">22. </w:t>
      </w:r>
      <w:r>
        <w:t>в абзаце первом пункта 4 статьи 1601 после слов "федеральными органами государственной власти" дополнить словами "(государственными органами)", слова "находящиеся в их ведении казенных учреждений" заменить словами "находящимися в их ведении казенными учреждениями", слова "Центральным банком Российской Федерации" заменить словами "Центральным банком Российской Федерации,"</w:t>
      </w:r>
    </w:p>
    <w:p>
      <w:r>
        <w:rPr>
          <w:b/>
        </w:rPr>
        <w:t xml:space="preserve">22. </w:t>
      </w:r>
      <w:r>
        <w:t>абзац десятый признать утратившим силу</w:t>
      </w:r>
    </w:p>
    <w:p>
      <w:r>
        <w:rPr>
          <w:b/>
        </w:rPr>
        <w:t xml:space="preserve">22. </w:t>
      </w:r>
      <w:r>
        <w:t>дополнить абзацем следующего содержания: "исполнительского сбора - по нормативу 100 процентов."</w:t>
      </w:r>
    </w:p>
    <w:p>
      <w:r>
        <w:rPr>
          <w:b/>
        </w:rPr>
        <w:t xml:space="preserve">22. </w:t>
      </w:r>
      <w:r>
        <w:t>в пункте 2: в абзаце шестом после слов "из пищевого" дополнить словами "или непищевого", цифры "50" заменить цифрами "100"; в абзаце седьмом цифры "50" заменить цифрами "100"</w:t>
      </w:r>
    </w:p>
    <w:p>
      <w:r>
        <w:rPr>
          <w:b/>
        </w:rPr>
        <w:t xml:space="preserve">22. </w:t>
      </w:r>
      <w:r>
        <w:t>дополнить пунктом 23 следующего содержания: "23. В текущем финансовом году налоговые доходы от акцизов на спирт этиловый из пищевого или непищевого сырья, акцизов на спиртосодержащую продукцию, подлежащие зачислению в бюджеты субъектов Российской Федерации в соответствии с нормативом, установленным настоящей статьей, в размере 50 процентов объема указанных доходов распределяются территориальными органами Федерального казначейства между бюджетами субъектов Российской Федерации в соответствии с федеральным законом о федеральном бюджете."</w:t>
      </w:r>
    </w:p>
    <w:p>
      <w:r>
        <w:rPr>
          <w:b/>
        </w:rPr>
        <w:t>Статья 2</w:t>
      </w:r>
    </w:p>
    <w:p>
      <w:r>
        <w:rPr>
          <w:b/>
        </w:rPr>
        <w:t xml:space="preserve">1. </w:t>
      </w:r>
      <w:r>
        <w:t>Настоящий Федеральный закон вступает в силу с 1 января 2020 года, за исключением пункта 7 статьи 1 настоящего Федерального закона</w:t>
      </w:r>
    </w:p>
    <w:p>
      <w:r>
        <w:rPr>
          <w:b/>
        </w:rPr>
        <w:t xml:space="preserve">2. </w:t>
      </w:r>
      <w:r>
        <w:t>Пункт 7 статьи 1 настоящего Федерального закона вступает в силу со дня официального опубликования настоящего Федерального закона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