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2016, № 27, ст. 4169, 4254; 2017, № 1, ст. 15; № 24, ст. 3477; 2018, № 1, ст. 54, 80, 89; № 27, ст. 3957; № 32, ст. 5134; № 45, ст. 6846; № 49, ст. 7524) следующие изменения</w:t>
      </w:r>
    </w:p>
    <w:p>
      <w:r>
        <w:t>в части 2 статьи 1: а) подпункт "а" пункта 4 после слов "за счет" дополнить словами "средств, полученных в качестве дара, в том числе пожертвования (благотворительного пожертвования), по завещанию,"; б) подпункт "а" пункта 5 после слов "за счет" дополнить словами "средств, полученных в качестве дара, в том числе пожертвования, по завещанию,"</w:t>
      </w:r>
    </w:p>
    <w:p>
      <w:r>
        <w:t>статью 8 дополнить частью 121 следующего содержания: "121.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"а" пункта 4, подпунктом "а" пункта 5 части 2 статьи 1 настоящего Федерального закона, в 2019 году."</w:t>
      </w:r>
    </w:p>
    <w:p>
      <w:r>
        <w:rPr>
          <w:b/>
        </w:rPr>
        <w:t>Статья 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27, ст. 3979; № 29, ст. 4342, 4353, 4375; 2016, № 1, ст. 10, 89; № 11, ст. 1493; № 15, ст. 2058; № 23, ст. 3291; № 27, ст. 4253, 4254, 4298; 2017, № 1, ст. 15, 41; № 9, ст. 1277; № 14, ст. 2004; № 18, ст. 2660; № 24, ст. 3475, 3477; № 31, ст. 4747, 4780; 2018, № 1, ст. 59, 87, 88, 90; № 18, ст. 2578; № 27, ст. 3957; № 31, ст. 4861; № 45, ст. 6848; № 53, ст. 8428, 8438, 8444; Российская газета, 2019, 3 апреля) следующие изменения</w:t>
      </w:r>
    </w:p>
    <w:p>
      <w:r>
        <w:t>в части 3 статьи 14 во втором предложении слова "обязаны разместить" заменить словом "размещают", дополнить словами ", если такими актами не установлено иное"</w:t>
      </w:r>
    </w:p>
    <w:p>
      <w:r>
        <w:t>в статье 15: а) пункт 1 части 2 после слов "за счет" дополнить словами "средств, полученных в качестве дара, в том числе пожертвования (благотворительного пожертвования), по завещанию,"; б) подпункт "а" пункта 2 части 21 после слов "за счет" дополнить словами "средств, полученных в качестве дара, в том числе пожертвования, по завещанию,"</w:t>
      </w:r>
    </w:p>
    <w:p>
      <w:r>
        <w:t>статью 34 дополнить частью 291 следующего содержания: "291. При осуществлении закупки в соответствии с пунктом 2 части 2 статьи 56, пунктом 2 части 2 статьи 561, пунктом 3 части 2 статьи 84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
        <w:t>(Пункт утратил силу - Федеральный закон от 02.07.2021 № 360-ФЗ) 5) (Пункт утратил силу - Федеральный закон от 02.07.2021 № 360-ФЗ) 6) в статье 93: а) в части 1: в пункте 5 после слов "дворец культуры," дополнить словами "дом (центр) народного творчества, дом (центр) ремесел", слова "четырехсот тысяч" заменить словами "шестисот тысяч", слова "пятьдесят процентов совокупного годового объема закупок заказчика и не должен составлять более чем двадцать миллионов рублей" заменить словами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в пункте 10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 пункт 13 изложить в следующей редакции: "13)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 в пункте 17 после слов "дворцом культуры," дополнить словами "домом (центром) народного творчества, домом (центром) ремесел,", после слов "поставки декораций" дополнить словами "(в том числе для обеспечения сценических, аудиовизуальных эффектов)", после слов "создания декораций" дополнить словами "(в том числе для обеспечения сценических, аудиовизуальных эффектов)", слова "театрального реквизита" заменить словами "театрального (концертного) реквизита, музыкальных инструментов"; б) в части 3 цифры "15, 16," заменить цифрами "10, 13 - 17,"</w:t>
      </w:r>
    </w:p>
    <w:p>
      <w:r>
        <w:t>в пункте 1 части 4 статьи 94 цифры "1 - 9" заменить цифрами "1 - 10, 13"</w:t>
      </w:r>
    </w:p>
    <w:p>
      <w:r>
        <w:t>в пункте 7 части 2 статьи 103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 дополнить словами ", о физическом лице, с которым заключен контракт в соответствии с пунктами 13 и 17 части 1 статьи 93 настоящего Федерального закона"</w:t>
      </w:r>
    </w:p>
    <w:p>
      <w:r>
        <w:t>статью 112 дополнить частью 422 следующего содержания: "422.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законом от 18 июля 2011 года № 223-ФЗ "О закупках товаров, работ, услуг отдельными видами юридических лиц" правила закупки, для осуществления закупок, предусмотренных пунктом 1 части 2, подпунктом "а" пункта 2 части 21 статьи 15 настоящего Федерального закона, в 2019 году."</w:t>
      </w:r>
    </w:p>
    <w:p>
      <w:r>
        <w:rPr>
          <w:b/>
        </w:rPr>
        <w:t>Статья 3</w:t>
      </w:r>
    </w:p>
    <w:p>
      <w:r>
        <w:rPr>
          <w:b/>
        </w:rPr>
        <w:t xml:space="preserve">1. </w:t>
      </w:r>
      <w:r>
        <w:t>Настоящий Федеральный закон вступает в силу по истечении девяноста дней после дня его официального опубликования</w:t>
      </w:r>
    </w:p>
    <w:p>
      <w:r>
        <w:rPr>
          <w:b/>
        </w:rPr>
        <w:t xml:space="preserve">2. </w:t>
      </w:r>
      <w:r>
        <w:t>Положения части 291 статьи 34, пункта 2 части 2 статьи 56, пункта 2 части 2 статьи 561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в сфере закупок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