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техническом осмотре транспортных средств и о внесении изменений в отдельные законодательные акты Российской Федерации"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1 июля 2011 года № 170-ФЗ "О техническом осмотре транспортных средств и о внесении изменений в отдельные законодательные акты Российской Федерации" (Собрание законодательства Российской Федерации, 2011, № 27, ст. 3881; № 49, ст. 7020, 7040, 7061; 2012, № 31, ст. 4319, 4320; № 53, ст. 7592; 2013, № 27, ст. 3477; № 30, ст. 4082, 4084; № 52, ст. 6985; 2014, № 23, ст. 2930; 2018, № 18, ст. 2580; 2019, № 18, ст. 2212) следующие изменения: 1) в статье 1: а) пункт 2 после слова "документ" дополнить словами "в электронном виде, а в случаях, предусмотренных настоящим Федеральным законом, также на бумажном носителе"; б) пункт 3 после слов "на получение" дополнить словами "или переоформление аттестата"; в) пункт 5 изложить в следующей редакции: "5) область аккредитации - деятельность по проведению технического осмотра определенной категории транспортных средств и (или) видов городского наземного электрического транспорта, в отношении которых оператор технического осмотра вправе осуществлять технический осмотр в пунктах технического осмотра или с использованием передвижных диагностических линий;"; г) пункт 9 изложить в следующей редакции: "9) срок действия диагностической карты - период со дня оформления диагностической карты в единой автоматизированной информационной системе технического осмотра, содержащей сведения о соответствии транспортного средства обязательным требованиям безопасности транспортных средств, до дня, не позднее которого владелец транспортного средства обязан обеспечить его представление для проведения очередного технического осмотра;"; д) пункт 10 изложить в следующей редакции: "10) пункт технического осмотра - находящаяся по одному адресу производственно-техническая база оператора технического осмотра;"; е) пункт 13 изложить в следующей редакции: "13) технический эксперт - лицо, осуществляющее техническое диагностирование и отвечающее установленным квалификационным требованиям к техническим экспертам;"; ж) в пункте 14 слова "безопасности транспортных средств;" заменить словами "безопасности транспортных средств. Транспортные средства, указанные в подпункте 3 пункта 3 технического регламента Таможенного союза о безопасности колесных транспортных средств, подлежат подтверждению соответствия обязательным требованиям безопасности транспортных средств, которые действовали на момент их выпуска в обращение (в год выпуска);"; з) пункт 15 признать утратившим силу; и) дополнить пунктами 18 - 23 следующего содержания: "18) диагностическая линия - совокупность средств технического диагностирования и оборудования, включая средства фотофиксации, а также программного обеспечения, необходимого для проведения технического осмотра и передачи сведений, предусмотренных частью 3 статьи 12 настоящего Федерального закона; 19) передвижная диагностическая линия - диагностическая линия, обеспечивающая выполнение в полном объеме процедуры технического осмотра вне пункта технического осмотра; 20) производственно-техническая база оператора технического осмотра (далее также - производственно-техническая база) - совокупность принадлежащих оператору технического осмотра и предназначенных для проведения технического осмотра зданий, помещений или сооружений и не менее одной диагностической линии; 21) подтверждение соответствия требованиям аккредитации - осуществляемое в рамках процедуры аккредитации в сфере технического осмотра подтверждение профессиональным объединением страховщиков, созданным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(далее - профессиональное объединение страховщиков), соответствия оператора технического осмотра требованиям аккредитации с периодичностью, установленной настоящим Федеральным законом; 22) пропускная способность - максимальное (предельное) количество транспортных средств определенных категорий,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времени, с учетом области аккредитации, характеристик производственно-технической базы оператора технического осмотра, его режима работы, количества работающих одновременно технических экспертов; 23) средства фотофиксации - технические средства, обеспечивающие фотофиксацию транспортного средства в момент проведения технического диагностирования."; 2) статью 2 дополнить частью 4 следующего содержания: "4. Порядок организации и проведения технического осмотра автобусов устанавливается Правительством Российской Федерации."; 3) в части 2 статьи 4: а) в пункте 6 слова "за выдачу диагностической карты, содержащей заключение о возможности эксплуатации транспортного средства" заменить словами "за оформление диагностической карты, подтверждающей допуск к участию в дорожном движении"; б) дополнить пунктом 7 следующего содержания: "7) обеспечение достоверности и актуальности сведений, содержащихся в единой автоматизированной информационной системе технического осмотра."; 4) в статье 5: а) в части 1 слова ", созданным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исключить; б) в части 6 слово "После" заменить словами "По результатам", слова "выдается диагностическая карта, содержащая сведения о соответствии или несоответствии транспортного средства обязательным требованиям безопасности транспортных средств" заменить словами "в единой автоматизированной информационной системе технического осмотра оформляется диагностическая карта"; 5) в статье 8: а) пункт 9 изложить в следующей редакции: "9) утверждение требований к производственно-технической базе, перечня документов в области стандартизации, соблюдение требований которых лицами, претендующими на получение аттестата аккредитации оператора технического осмотра, и операторами технического осмотра обеспечивает их соответствие требованиям аккредитации, требований к фотографическому изображению транспортного средства, в отношении которого проводилось техническое диагностирование, к порядку и срокам его хранения в единой автоматизированной информационной системе технического осмотра, требований к точности определения координат, указанных в пункте 7 части 3 статьи 12 и пункте 4 части 1 статьи 13 настоящего Федерального закона, а также методики расчета значения пропускной способности пункта технического осмотра;"; б) пункт 12 изложить в следующей редакции: "12) осуществление государственного контроля (надзора) за организацией и проведением технического осмотра транспортных средств."; 6) в статье 9: а) пункт 1 после слова "осмотра" дополнить словами "и осуществление мониторинга за исполнением законодательства Российской Федерации в области технического осмотра"; б) пункт 4 дополнить словами "на бумажном носителе"; 7) статью 10 изложить в следующей редакции: "Статья 10. Полномочия профессионального объединения страховщиков в сфере технического осмотра К полномочиям профессионального объединения страховщиков в сфере технического осмотра относятся: 1) рассмотрение заявлений о предоставлении аттестатов аккредитации, заявлений о переоформлении аттестатов аккредитации; 2) принятие решений о предоставлении аттестатов аккредитации, об отказе в предоставлении аттестатов аккредитации, о переоформлении аттестатов аккредитации (в том числе в связи с расширением или сокращением области аккредитации), об отказе в переоформлении аттестатов аккредитации; 3) оценка соответствия заявителя установленным частью 2 статьи 11 настоящего Федерального закона требованиям аккредитации; 4) вынесение операторам технического осмотра предписаний об устранении выявленных нарушений, приостановление действия аттестатов аккредитации и возобновление их действия; 5) аннулирование аттестатов аккредитации; 6) осуществление контроля за деятельностью операторов технического осмотра; 7) ведение реестра операторов технического осмотра, предоставление сведений из него; 8) формирование открытого и общедоступного информационного ресурса, содержащего сведения из реестра операторов технического осмотра."; 8) в статье 11: а) в части 2: пункт 1 изложить в следующей редакции: "1) наличие на праве собственности или на ином законном основании, предусматривающем право владения и пользования, производственно-технической базы, соответствующей требованиям, установленным уполномоченным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 (далее - федеральный орган исполнительной власти в области транспорта);"; пункт 2 изложить в следующей редакции: "2) наличие в штате не менее одного технического эксперта на каждой диагностической линии, на которой он осуществляет техническое диагностирование по основному месту работы, либо наличие у физического лица, зарегистрированного в качестве индивидуального предпринимателя, имеющего одну диагностическую линию, квалификации технического эксперта;"; пункт 3 изложить в следующей редакции: "3) наличие технических возможностей для передачи по окончании проведения технического осмотра в единую автоматизированную информационную систему технического осмотра сведений, предусмотренных частью 3 статьи 12 настоящего Федерального закона;"; б) часть 3 изложить в следующей редакции: "3. Аттестат аккредитации выдается на основании представленных заявителем заявления о предоставлении аттестата аккредитации и прилагаемых к нему документов, подтверждающих соответствие заявителя требованиям аккредитации. Исчерпывающий перечень таких документов устанавливается федеральным органом исполнительной власти, уполномоченным на установление правил аккредитации операторов технического осмотра."; в) дополнить частями 31 - 34 следующего содержания: "31. Область аккредитации в аттестате аккредитации определяется для каждого пункта технического осмотра и каждой передвижной диагностической линии, принадлежащих оператору технического осмотра, отдельно.</w:t>
      </w:r>
    </w:p>
    <w:p>
      <w:r>
        <w:rPr>
          <w:b/>
        </w:rPr>
        <w:t xml:space="preserve">32. </w:t>
      </w:r>
      <w:r>
        <w:t>Особенности аккредитации операторов технического осмотра, намеревающихся проводить технический осмотр транспортных средств городского наземного электрического транспорта, устанавливаются федеральным органом исполнительной власти, уполномоченным на установление правил аккредитации операторов технического осмотра</w:t>
      </w:r>
    </w:p>
    <w:p>
      <w:r>
        <w:rPr>
          <w:b/>
        </w:rPr>
        <w:t xml:space="preserve">33. </w:t>
      </w:r>
      <w:r>
        <w:t>В случае реорганизации юридического лица - оператора технического осмотра (за исключением случаев преобразования, слияния, присоединения), а также в случае изменения сведений о местоположении пункта технического осмотра (за исключением случаев переименования географического объекта, переименования улицы, площади или иной территории, изменения нумерации дома) аттестат аккредитации подлежит переоформлению на основании заявления о переоформлении аттестата аккредитации и прилагаемых к нему документов, подтверждающих соответствие требованиям аккредитации и (или) изменение таких сведений</w:t>
      </w:r>
    </w:p>
    <w:p>
      <w:r>
        <w:rPr>
          <w:b/>
        </w:rPr>
        <w:t xml:space="preserve">34. </w:t>
      </w:r>
      <w:r>
        <w:t>В случае реорганизации юридического лица - оператора технического осмотра в форме преобразования, слияния, присоединения, изменения адреса пункта технического осмотра при переименовании географического объекта, переименовании улицы, площади или иной территории,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осмотра."; г) в части 4: абзац первый после слов "в предоставлении" дополнить словами "или переоформлении"; в пункте 1 слова "о предоставлении аттестата аккредитации" исключить; в пункте 2 слова "установленное при проведении документарной проверки" исключить; д) часть 5 дополнить пунктами 4 - 7 следующего содержания: "4) реорганизация юридического лица - оператора технического осмотра при отсутствии заявления его правопреемника о переоформлении аттестата аккредитации (за исключением случаев реорганизации юридического лица - оператора технического осмотра в форме преобразования, слияния или присоединения);</w:t>
      </w:r>
    </w:p>
    <w:p>
      <w:r>
        <w:rPr>
          <w:b/>
        </w:rPr>
        <w:t xml:space="preserve">2. </w:t>
      </w:r>
      <w:r>
        <w:t>Оператор технического осмотра вправе подать в профессиональное объединение страховщиков заявление об изменении значения пропускной способности</w:t>
      </w:r>
    </w:p>
    <w:p>
      <w:r>
        <w:rPr>
          <w:b/>
        </w:rPr>
        <w:t xml:space="preserve">3. </w:t>
      </w:r>
      <w:r>
        <w:t>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(при наличии) и вносит данное значение в реестр операторов технического осмотра либо отказывает во внесении данного значения в указанный реестр 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 дня получения заявления оператора технического осмотра об изменении значения пропускной способности</w:t>
      </w:r>
    </w:p>
    <w:p>
      <w:r>
        <w:rPr>
          <w:b/>
        </w:rPr>
        <w:t xml:space="preserve">4. </w:t>
      </w:r>
      <w:r>
        <w:t>Методика расчета значения пропускной способности и типовой перечень технологических операций по проведению технического диагностирования различных категорий транспортных средств и (или) видов городского наземного электрического транспорта утверждаются федеральным органом исполнительной власти, уполномоченным в соответствии с настоящим Федеральным законом на утверждение требований к производственно-технической базе</w:t>
      </w:r>
    </w:p>
    <w:p>
      <w:r>
        <w:rPr>
          <w:b/>
        </w:rPr>
        <w:t xml:space="preserve">5. </w:t>
      </w:r>
      <w:r>
        <w:t>Количество проведенных в пункте технического осмотра технических осмотров не может превышать значение пропускной способности, включенное в реестр операторов технического осмотра в соответствии с частью 3 настоящей статьи, более чем на пять процентов.";</w:t>
      </w:r>
    </w:p>
    <w:p>
      <w:r>
        <w:rPr>
          <w:b/>
        </w:rPr>
        <w:t xml:space="preserve">42. </w:t>
      </w:r>
      <w:r>
        <w:t>В случае возникновения технической неполадки, вследствие которой передача сведений в единую автоматизированную информационную систему технического осмотра невозможна (в том числе в случае прекращения подачи в пункт технического осмотра электрической энергии или отсутствия связи с информационно-телекоммуникационной сетью "Интернет") в течение менее четырех часов, сведения в единую автоматизированную информационную систему технического осмотра могут быть переданы в течение 24 часов с момента возникновения такой технической неполадки. Наличие технической неполадки, вследствие которой передача сведений в единую автоматизированную информационную систему технического осмотра невозможна, оформляется актом (включающим в том числе указание на время возникновения и устранения такой технической неполадки), который подписывается техническим экспертом</w:t>
      </w:r>
    </w:p>
    <w:p>
      <w:r>
        <w:rPr>
          <w:b/>
        </w:rPr>
        <w:t xml:space="preserve">43. </w:t>
      </w:r>
      <w:r>
        <w:t>В случае, если техническое диагностирование проведено в полном объеме, а диагностическая карта не может быть оформлена в связи с возникновением технической неполадки, вследствие которой передача сведений в единую автоматизированную информационную систему технического осмотра невозможна, диагностическая карта по результатам такого технического диагностирования может быть оформлена в единой автоматизированной информационной системе технического осмотра в течение 24 часов с момента возникновения такой технической неполадки. При этом количество диагностических карт, сведения о которых передаются в единую автоматизированную информационную систему технического осмотра, не может превышать число диагностических линий, сведения о которых включены в реестр операторов технического осмотра</w:t>
      </w:r>
    </w:p>
    <w:p>
      <w:r>
        <w:rPr>
          <w:b/>
        </w:rPr>
        <w:t xml:space="preserve">44. </w:t>
      </w:r>
      <w:r>
        <w:t>При наличии технической неполадки, вследствие которой передача сведений в единую автоматизированную информационную систему технического осмотра невозможна в течение более четырех часов, технический осмотр не проводится до момента устранения такой технической неполадки</w:t>
      </w:r>
    </w:p>
    <w:p>
      <w:r>
        <w:rPr>
          <w:b/>
        </w:rPr>
        <w:t xml:space="preserve">45. </w:t>
      </w:r>
      <w:r>
        <w:t>Операторы технического осмотра несут ответственность за непредставление сведений в единую автоматизированную информационную систему технического осмотра в соответствии с законодательством Российской Федерации</w:t>
      </w:r>
    </w:p>
    <w:p>
      <w:r>
        <w:rPr>
          <w:b/>
        </w:rPr>
        <w:t xml:space="preserve">46. </w:t>
      </w:r>
      <w:r>
        <w:t>Сведения, содержащиеся в единой автоматизированной информационной системе технического осмотра, подлежат размещению в информационно-телекоммуникационной сети "Интернет". Перечень таких сведений и порядок их размещения устанавливаются правилами ведения единой автоматизированной информационной системы технического осмотра."; е) часть 5 изложить в следующей редакции: "5. Правила ведения единой автоматизированной информационной системы технического осмотра (в том числе порядок и сроки передачи сведений в единую автоматизированную информационную систему технического осмотра), порядок ее взаимодействия с автоматизированной информационной системой обязательного страхования, созданной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средств", и порядок взаимодействия федерального органа исполнительной власти, уполномоченного на осуществление государственного контроля (надзора) за организацией и проведением технического осмотра транспортных средств операторами технического осмотра, операторов технического осмотра и профессионального объединения страховщиков при использовании единой автоматизированной информационной системы, в том числе с использованием единой системы межведомственного электронного взаимодействия, устанавливаются Правительством Российской Федерации."; ж) дополнить частью 6 следующего содержания: "6. Правила ведения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осмотра, включенного в реестр операторов технического осмотра в соответствии с частью 3 статьи 111 настоящего Федерального закона, более чем на пять процентов.";</w:t>
      </w:r>
    </w:p>
    <w:p>
      <w:r>
        <w:rPr>
          <w:b/>
        </w:rPr>
        <w:t xml:space="preserve">2. </w:t>
      </w:r>
      <w:r>
        <w:t>Сведения, содержащиеся в реестре операторов технического осмотра, являются открытыми и общедоступными, за исключением сведений, доступ к которым ограничен в соответствии с федеральными законами</w:t>
      </w:r>
    </w:p>
    <w:p>
      <w:r>
        <w:rPr>
          <w:b/>
        </w:rPr>
        <w:t xml:space="preserve">3. </w:t>
      </w:r>
      <w:r>
        <w:t>Профессиональное объединение страховщиков формирует открытый и общедоступный информационный ресурс, содержащий сведения из реестра операторов технического осмотра</w:t>
      </w:r>
    </w:p>
    <w:p>
      <w:r>
        <w:rPr>
          <w:b/>
        </w:rPr>
        <w:t xml:space="preserve">4. </w:t>
      </w:r>
      <w:r>
        <w:t>Порядок ведения реестра операторов технического осмотра, формирования и размещения информационного ресурса, указанного в части 3 настоящей статьи, устанавливается уполномоченным федеральным органом исполнительной власти.";</w:t>
      </w:r>
    </w:p>
    <w:p>
      <w:r>
        <w:rPr>
          <w:b/>
        </w:rPr>
        <w:t xml:space="preserve">2. </w:t>
      </w:r>
      <w:r>
        <w:t>Оценка соответствия заявителя требованиям аккредитации проводится при обращении заявителя в профессиональное объединение страховщиков с заявлением о предоставлении аттестата аккредитации</w:t>
      </w:r>
    </w:p>
    <w:p>
      <w:r>
        <w:rPr>
          <w:b/>
        </w:rPr>
        <w:t xml:space="preserve">3. </w:t>
      </w:r>
      <w:r>
        <w:t>Оценка соответствия оператора технического осмотра требованиям аккредитации проводится при периодическом подтверждении соответствия требованиям аккредитации оператора технического осмотра, при его обращении в профессиональное объединение страховщиков с заявлением о переоформлении аттестата аккредитации, а также при осуществлении профессиональным объединением страховщиков контроля за деятельностью операторов технического осмотра</w:t>
      </w:r>
    </w:p>
    <w:p>
      <w:r>
        <w:rPr>
          <w:b/>
        </w:rPr>
        <w:t xml:space="preserve">4. </w:t>
      </w:r>
      <w:r>
        <w:t>Оценка соответствия заявителя требованиям аккредитации проводится в форме документарной проверки и в форме выездной проверки, проводимой по местам нахождения пунктов технического осмотра, в порядке, установленном правилами аккредитации операторов технического осмотра</w:t>
      </w:r>
    </w:p>
    <w:p>
      <w:r>
        <w:rPr>
          <w:b/>
        </w:rPr>
        <w:t xml:space="preserve">5. </w:t>
      </w:r>
      <w:r>
        <w:t>Оценка соответствия оператора технического осмотра требованиям аккредитации при периодическом подтверждении соответствия оператора технического осмотра требованиям аккредитации проводится только в форме выездной проверки, проводимой по местам нахождения пунктов технического осмотра</w:t>
      </w:r>
    </w:p>
    <w:p>
      <w:r>
        <w:rPr>
          <w:b/>
        </w:rPr>
        <w:t xml:space="preserve">6. </w:t>
      </w:r>
      <w:r>
        <w:t>Основанием для проведения выездной проверки заявителя является представление в профессиональное объединение страховщиков заявления о предоставлении аттестата аккредитации. Такая проверка проводится в целях установления соответствия заявителя требованиям аккредитации по результатам документарной проверки</w:t>
      </w:r>
    </w:p>
    <w:p>
      <w:r>
        <w:rPr>
          <w:b/>
        </w:rPr>
        <w:t xml:space="preserve">7. </w:t>
      </w:r>
      <w:r>
        <w:t>Основанием для проведения выездной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требованиям аккредитации оператора технического осмотра, подаваемого им в профессиональное объединение страховщиков не позднее чем за двадцать рабочих дней до наступления срока прохождения процедуры подтверждения соответствия требованиям аккредитации оператора технического осмотра</w:t>
      </w:r>
    </w:p>
    <w:p>
      <w:r>
        <w:rPr>
          <w:b/>
        </w:rPr>
        <w:t xml:space="preserve">8. </w:t>
      </w:r>
      <w:r>
        <w:t>Основанием для проведения выездной проверки и (или)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аккредитации</w:t>
      </w:r>
    </w:p>
    <w:p>
      <w:r>
        <w:rPr>
          <w:b/>
        </w:rPr>
        <w:t xml:space="preserve">9. </w:t>
      </w:r>
      <w:r>
        <w:t>Порядок осуществления контроля за деятельностью операторов технического осмотра устанавливается Правительством Российской Федерации с учетом положений настоящей статьи</w:t>
      </w:r>
    </w:p>
    <w:p>
      <w:r>
        <w:rPr>
          <w:b/>
        </w:rPr>
        <w:t xml:space="preserve">10. </w:t>
      </w:r>
      <w:r>
        <w:t>Контроль за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(или) выездных проверок, а также постоянного наблюдения за соблюдением операторами технического осмотра</w:t>
      </w:r>
    </w:p>
    <w:p>
      <w:r>
        <w:rPr>
          <w:b/>
        </w:rPr>
        <w:t xml:space="preserve">11. </w:t>
      </w:r>
      <w:r>
        <w:t>Постоянное наблюдение за соблюдением операторами технического осмотра требований, предусмотренных частью 10 настоящей статьи, осуществляется профессиональным объединением страховщиков посредством анализа информации, содержащейся в единой автоматизированной информационной системе технического осмотра, реестре операторов технического осмотра и иных информационных ресурсах, оператором которых является профессиональное объединение страховщиков. Порядок постоянного наблюдения за соблюдением операторами технического осмотра требований, предусмотренных частью 10 настоящей статьи,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защиты прав юридических лиц и индивидуальных предпринимателей при осуществлении государственного контроля (надзора) и муниципального контроля</w:t>
      </w:r>
    </w:p>
    <w:p>
      <w:r>
        <w:rPr>
          <w:b/>
        </w:rPr>
        <w:t xml:space="preserve">12. </w:t>
      </w:r>
      <w:r>
        <w:t>В случае выявления в ходе постоянного наблюдения за соблюдением операторами технического осмотра требований, предусмотренных частью 10 настоящей статьи, нарушения требований, указанных в пунктах 2 и 3 части 10 настоящей статьи, профессиональное объединение страховщиков направляет информацию о выявленных нарушениях в федеральный орган исполнительной власти, уполномоченный на осуществление государственного контроля (надзора) за организацией и проведением технического осмотра</w:t>
      </w:r>
    </w:p>
    <w:p>
      <w:r>
        <w:rPr>
          <w:b/>
        </w:rPr>
        <w:t xml:space="preserve">13. </w:t>
      </w:r>
      <w:r>
        <w:t>При наличии информации о нарушении оператором технического осмотра требований аккредитации, полученной в ходе постоянного наблюдения за соблюдением операторами технического осмотра требований, предусмотренных частью 10 настоящей статьи, либо от органов государственной власти, органов местного самоуправления, граждан и юридических лиц, а также из средств массовой информации, профессиональное объединение страховщиков проводит документарную проверку и (или) выездную проверку оператора технического осмотра</w:t>
      </w:r>
    </w:p>
    <w:p>
      <w:r>
        <w:rPr>
          <w:b/>
        </w:rPr>
        <w:t xml:space="preserve">14. </w:t>
      </w:r>
      <w:r>
        <w:t>Решение о проведении выездной проверки заявителя или оператора технического осмотра в рамках оценки соответствия заявителя требованиям аккредитации или в рамках контроля за деятельностью операторов технического осмотра оформляется приказом руководителя профессионального объединения страховщиков</w:t>
      </w:r>
    </w:p>
    <w:p>
      <w:r>
        <w:rPr>
          <w:b/>
        </w:rPr>
        <w:t xml:space="preserve">15. </w:t>
      </w:r>
      <w:r>
        <w:t>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деяний, связанных с непредставлением сведений, необходимых для ведения единой автоматизированной информационной системы технического осмотра, оформлением диагностической карты, подтверждающей допуск к участию в дорожном движении транспортного средства, в отношении которого технический осмотр не проводился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средств, и (или) передачей в единую автоматизированную информационную систему технического осмотра сведений о проведении технического осмотра транспортного средства, в отношении которого технический осмотр не проводился, такая информация направляется в федеральный орган исполнительной власти, уполномоченный на осуществление государственного контроля (надзора) за организацией и проведением технического осмотра</w:t>
      </w:r>
    </w:p>
    <w:p>
      <w:r>
        <w:rPr>
          <w:b/>
        </w:rPr>
        <w:t xml:space="preserve">16. </w:t>
      </w:r>
      <w:r>
        <w:t>Сроки проведения документарной проверки и выездной проверки оператора технического осмотра в рамках контроля за деятельностью операторов технического осмотра не могут превышать десять рабочих дней</w:t>
      </w:r>
    </w:p>
    <w:p>
      <w:r>
        <w:rPr>
          <w:b/>
        </w:rPr>
        <w:t xml:space="preserve">17. </w:t>
      </w:r>
      <w:r>
        <w:t>В случае выявления при проведении выездной проверки оператора технического 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выносит оператору технического осмотра предписание об устранении таких нарушений и принимает в отношении этого оператора технического осмотра решение о приостановлении действия аттестата аккредитации до исполнения предписания об устранении выявленных нарушений либо в случае, предусмотренном пунктом 2 части 5 статьи 11 настоящего Федерального закона, принимает решение об аннулировании аттестата аккредитации этого оператора технического осмотра</w:t>
      </w:r>
    </w:p>
    <w:p>
      <w:r>
        <w:rPr>
          <w:b/>
        </w:rPr>
        <w:t xml:space="preserve">18. </w:t>
      </w:r>
      <w:r>
        <w:t>Сведения о проверках операторов технического осмотра, выявленных в результате таких проверок нарушениях, вынесенных профессиональным объединением страховщиков предписаниях об устранении этих нарушений размещаются в реестре операторов технического осмотра в отношении каждого оператора технического осмотра.";</w:t>
      </w:r>
    </w:p>
    <w:p>
      <w:r>
        <w:rPr>
          <w:b/>
        </w:rPr>
        <w:t xml:space="preserve">2. </w:t>
      </w:r>
      <w:r>
        <w:t>К отношениям, связанным с осуществлением государственного контроля (надзора) за проведением технического осмотра, применяются положения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особенностей, установленных настоящей статьей</w:t>
      </w:r>
    </w:p>
    <w:p>
      <w:r>
        <w:rPr>
          <w:b/>
        </w:rPr>
        <w:t xml:space="preserve">3. </w:t>
      </w:r>
      <w:r>
        <w:t>Государственный контроль (надзор) за организацией и проведением технического осмотра осуществляется уполномоченным федеральным органом исполнительной власти (далее - орган государственного контроля (надзора)</w:t>
      </w:r>
    </w:p>
    <w:p>
      <w:r>
        <w:rPr>
          <w:b/>
        </w:rPr>
        <w:t xml:space="preserve">4. </w:t>
      </w:r>
      <w:r>
        <w:t>Плановые проверки операторов технического осмотра не проводятся</w:t>
      </w:r>
    </w:p>
    <w:p>
      <w:r>
        <w:rPr>
          <w:b/>
        </w:rPr>
        <w:t xml:space="preserve">5. </w:t>
      </w:r>
      <w:r>
        <w:t>Основаниями для проведения внеплановой проверки оператора технического осмотра являются</w:t>
      </w:r>
    </w:p>
    <w:p>
      <w:r>
        <w:rPr>
          <w:b/>
        </w:rPr>
        <w:t xml:space="preserve">6. </w:t>
      </w:r>
      <w:r>
        <w:t>Внеплановая проверка по основаниям, указанным в пунктах 2 и 3 части 5 настоящей статьи, проводится с извещением органов прокуратуры в порядке, установленном частью 12 статьи 10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</w:p>
    <w:p>
      <w:r>
        <w:rPr>
          <w:b/>
        </w:rPr>
        <w:t xml:space="preserve">7. </w:t>
      </w:r>
      <w:r>
        <w:t>Предварительное уведомление оператора технического осмотра о проведении внеплановой проверки по основаниям, указанным в пунктах 2 и 3 части 5 настоящей статьи, не допускается</w:t>
      </w:r>
    </w:p>
    <w:p>
      <w:r>
        <w:rPr>
          <w:b/>
        </w:rPr>
        <w:t xml:space="preserve">8. </w:t>
      </w:r>
      <w:r>
        <w:t>При осуществлении государственного надзора за организацией и проведением технического осмотра орган государственного контроля (надзора) проводит контрольные закупки в порядке, установленном Федеральным законом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</w:p>
    <w:p>
      <w:r>
        <w:rPr>
          <w:b/>
        </w:rPr>
        <w:t xml:space="preserve">9. </w:t>
      </w:r>
      <w:r>
        <w:t>Положение о государственном контроле (надзоре) за организацией и проведением технического осмотра утверждается Правительством Российской Федерации</w:t>
      </w:r>
    </w:p>
    <w:p>
      <w:r>
        <w:rPr>
          <w:b/>
        </w:rPr>
        <w:t xml:space="preserve">10. </w:t>
      </w:r>
      <w:r>
        <w:t>В случае выявления по результатам внеплановой проверки нарушения оператором технического осмотра требований аккредитации орган государственного контроля (надзора) направляет материалы проверки в профессиональное объединение страховщиков, а если такое нарушение допущено оператором технического осмотра в связи с действиями (бездействием) профессионального объединения страховщиков, орган государственного контроля (надзора) сообщает об этом в Центральный банк Российской Федерации.";</w:t>
      </w:r>
    </w:p>
    <w:p>
      <w:r>
        <w:rPr>
          <w:b/>
        </w:rPr>
        <w:t xml:space="preserve">34. </w:t>
      </w:r>
      <w:r>
        <w:t>реорганизация юридического лица - оператора технического осмотра в форме преобразования, слияния или присоединения при отсутствии заявления реорганизованного юридического лица -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преобразования, слияния или присоединения</w:t>
      </w:r>
    </w:p>
    <w:p>
      <w:r>
        <w:rPr>
          <w:b/>
        </w:rPr>
        <w:t xml:space="preserve">34. </w:t>
      </w:r>
      <w:r>
        <w:t>неполучение оператором технического осмотра подтверждения соответствия требованиям аккредитации оператора технического осмотра</w:t>
      </w:r>
    </w:p>
    <w:p>
      <w:r>
        <w:rPr>
          <w:b/>
        </w:rPr>
        <w:t xml:space="preserve">34. </w:t>
      </w:r>
      <w:r>
        <w:t>несообщение в профессиональное объединение страховщиков сведений об операторе технического осмотра, необходимых для ведения реестра операторов технического осмотра, в случае их изменения.";</w:t>
      </w:r>
    </w:p>
    <w:p>
      <w:r>
        <w:rPr>
          <w:b/>
        </w:rPr>
        <w:t xml:space="preserve">34. </w:t>
      </w:r>
      <w:r>
        <w:t>до истечения одного года со дня аккредитации, но не ранее шести месяцев со дня аккредитации</w:t>
      </w:r>
    </w:p>
    <w:p>
      <w:r>
        <w:rPr>
          <w:b/>
        </w:rPr>
        <w:t xml:space="preserve">34. </w:t>
      </w:r>
      <w:r>
        <w:t>не реже чем один раз в два года начиная со дня прохождения предыдущей процедуры подтверждения соответствия требованиям аккредитации оператора технического осмотра.";</w:t>
      </w:r>
    </w:p>
    <w:p>
      <w:r>
        <w:rPr>
          <w:b/>
        </w:rPr>
        <w:t xml:space="preserve">34. </w:t>
      </w:r>
      <w:r>
        <w:t>дополнить статьей 111 следующего содержания: "Статья 111. Пропускная способность пункта технического осмотра 1. 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(при наличии) в соответствии с методикой расчета значения пропускной способности и представляет указанные сведения в профессиональное объединение страховщиков вместе с заявлением о предоставлении аттестата аккредитации, заявлением о подтверждении соответствия оператора технического осмотра требованиям аккредитации, заявлением о переоформлении аттестата аккредитации</w:t>
      </w:r>
    </w:p>
    <w:p>
      <w:r>
        <w:rPr>
          <w:b/>
        </w:rPr>
        <w:t xml:space="preserve">34. </w:t>
      </w:r>
      <w:r>
        <w:t>дополнить частью 51 следующего содержания: "51. Аттестат аккредитации считается аннулированным со дня, следующего за днем принятия профессиональным объединением страховщиков решения об аннулировании аттестата аккредитации."</w:t>
      </w:r>
    </w:p>
    <w:p>
      <w:r>
        <w:rPr>
          <w:b/>
        </w:rPr>
        <w:t xml:space="preserve">34. </w:t>
      </w:r>
      <w:r>
        <w:t>дополнить частью 61 следующего содержания: "61. Операторы технического осмотра проходят процедуру подтверждения соответствия требованиям аккредитации в порядке, установленном федеральным органом исполнительной власти, уполномоченным на установление правил аккредитации операторов технического осмотра, в следующие сроки:</w:t>
      </w:r>
    </w:p>
    <w:p>
      <w:r>
        <w:rPr>
          <w:b/>
        </w:rPr>
        <w:t xml:space="preserve">34. </w:t>
      </w:r>
      <w:r>
        <w:t>в части 8 слова ", указанным в части 1 статьи 5 настоящего Федерального закона," исключить</w:t>
      </w:r>
    </w:p>
    <w:p>
      <w:r>
        <w:rPr>
          <w:b/>
        </w:rPr>
        <w:t xml:space="preserve">5. </w:t>
      </w:r>
      <w:r>
        <w:t>в статье 12:</w:t>
      </w:r>
    </w:p>
    <w:p>
      <w:r>
        <w:rPr>
          <w:b/>
        </w:rPr>
        <w:t xml:space="preserve">5. </w:t>
      </w:r>
      <w:r>
        <w:t>адреса всех пунктов технического осмотра, пропускная способность и область аккредитации каждого из них, сведения о наличии передвижных диагностических линий, пропускная способность и область аккредитации каждой из них</w:t>
      </w:r>
    </w:p>
    <w:p>
      <w:r>
        <w:rPr>
          <w:b/>
        </w:rPr>
        <w:t xml:space="preserve">5. </w:t>
      </w:r>
      <w:r>
        <w:t>фамилии, имена и в случае, если имеются, отчества технических экспертов, категории транспортных средств и (или) видов городского наземного электрического транспорта, в отношении которых эти технические эксперты проводят техническое диагностирование, а также адреса пунктов технического осмотра, в которых они осуществляют техническое диагностирование по основному месту работы, или сведения о том, что данный технический эксперт работает на передвижной диагностической линии</w:t>
      </w:r>
    </w:p>
    <w:p>
      <w:r>
        <w:rPr>
          <w:b/>
        </w:rPr>
        <w:t xml:space="preserve">5. </w:t>
      </w:r>
      <w:r>
        <w:t>сведения о проведенных технических осмотрах в соответствии с частью 3 настоящей статьи.";</w:t>
      </w:r>
    </w:p>
    <w:p>
      <w:r>
        <w:rPr>
          <w:b/>
        </w:rPr>
        <w:t xml:space="preserve">5. </w:t>
      </w:r>
      <w:r>
        <w:t>сведения об отказе в проведении технического осмотра транспортного средства в случае, установленном пунктом 2 части 3 статьи 17 настоящего Федерального закона.";</w:t>
      </w:r>
    </w:p>
    <w:p>
      <w:r>
        <w:rPr>
          <w:b/>
        </w:rPr>
        <w:t xml:space="preserve">5. </w:t>
      </w:r>
      <w:r>
        <w:t>в части 2: пункт 3 дополнить словами ", адрес официального сайта в информационно-телекоммуникационной сети "Интернет"; пункты 5 - 8 изложить в следующей редакции: "5) номер аккредитованного лица в реестре операторов технического осмотра, даты принятия решений о предоставлении аттестата аккредитации, о переоформлении аттестата аккредитации, о приостановлении действия аттестата аккредитации, о возобновлении действия аттестата аккредитации, об аннулировании аттестата аккредитации, информация о нарушениях требований аккредитации</w:t>
      </w:r>
    </w:p>
    <w:p>
      <w:r>
        <w:rPr>
          <w:b/>
        </w:rPr>
        <w:t xml:space="preserve">5. </w:t>
      </w:r>
      <w:r>
        <w:t>дополнить частью 21 следующего содержания: "21. Информация, предусмотренная пунктами 1 - 7 части 2 настоящей статьи, передается профессиональным объединением страховщиков в единую автоматизированную информационную систему технического осмотра из реестра операторов технического осмотра."</w:t>
      </w:r>
    </w:p>
    <w:p>
      <w:r>
        <w:rPr>
          <w:b/>
        </w:rPr>
        <w:t xml:space="preserve">5. </w:t>
      </w:r>
      <w:r>
        <w:t>в части 3: в пункте 1 слово "кузова)" заменить словами "кузова, номер шасси (рамы)"; пункт 2 признать утратившим силу; пункт 3 дополнить словами ", или место проведения технического осмотра с использованием передвижной диагностической линии"; пункт 5 признать утратившим силу; пункт 6 изложить в следующей редакции: "6) фамилия, имя и в случае, если имеется, отчество технического эксперта, осуществившего техническое диагностирование;"; дополнить пунктами 7 и 8 следующего содержания: "7) фотографическое изображение транспортного средства, в отношении которого проводилось техническое диагностирование (с указанием координат места нахождения транспортного средства), в пункте технического осмотра или на передвижной диагностической линии, дата и время начала и окончания проведения технического диагностирования</w:t>
      </w:r>
    </w:p>
    <w:p>
      <w:r>
        <w:rPr>
          <w:b/>
        </w:rPr>
        <w:t xml:space="preserve">5. </w:t>
      </w:r>
      <w:r>
        <w:t>часть 4 изложить в следующей редакции: "4. Сведения, указанные в пунктах 1, 3, 6, 7 части 3 настоящей статьи, передаются оператором 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диагностической карты. Сведения, указанные в пункте 8 части 3 настоящей статьи, передаются оператором технического осмотра в единую автоматизированную информационную систему технического осмотра непосредственно после выявления несоответствия транспортного средства данным, указанным в документах, содержащих сведения, позволяющие идентифицировать это транспортное средство."</w:t>
      </w:r>
    </w:p>
    <w:p>
      <w:r>
        <w:rPr>
          <w:b/>
        </w:rPr>
        <w:t xml:space="preserve">5. </w:t>
      </w:r>
      <w:r>
        <w:t>дополнить частями 41 - 46 следующего содержания: "41. Диагностическая карта оформляется и хранится в единой автоматизированной информационной системе технического осмотра в соответствии со статьей 19 настоящего Федерального закона</w:t>
      </w:r>
    </w:p>
    <w:p>
      <w:r>
        <w:rPr>
          <w:b/>
        </w:rPr>
        <w:t xml:space="preserve">46. </w:t>
      </w:r>
      <w:r>
        <w:t>статью 13 изложить в следующей редакции: "Статья 13. Ведение реестра операторов технического осмотра 1. Профессиональное объединение страховщиков ведет реестр операторов технического осмотра, в котором содержатся следующие сведения:</w:t>
      </w:r>
    </w:p>
    <w:p>
      <w:r>
        <w:rPr>
          <w:b/>
        </w:rPr>
        <w:t xml:space="preserve">46. </w:t>
      </w:r>
      <w:r>
        <w:t>полное и в случае, если имеется, сокращенное наименования оператора технического осмотра - юридического лица, место его нахождения, основной государственный регистрационный номер, номер контактного телефона, почтовый адрес, адрес электронной почты, адрес официального сайта в информационно-телекоммуникационной сети "Интернет"</w:t>
      </w:r>
    </w:p>
    <w:p>
      <w:r>
        <w:rPr>
          <w:b/>
        </w:rPr>
        <w:t xml:space="preserve">46. </w:t>
      </w:r>
      <w:r>
        <w:t>фамилия, имя и в случае, если имеется, отчество оператора технического осмотра - индивидуального предпринимателя, место его жительства (указывается адрес, по которому индивидуальный предприниматель зарегистрирован по месту жительства в установленном законодательством Российской Федерации порядке), основной государственный регистрационный номер индивидуального предпринимателя, номер контактного телефона, адрес электронной почты индивидуального предпринимателя, адрес официального сайта в информационно-телекоммуникационной сети "Интернет"</w:t>
      </w:r>
    </w:p>
    <w:p>
      <w:r>
        <w:rPr>
          <w:b/>
        </w:rPr>
        <w:t xml:space="preserve">46. </w:t>
      </w:r>
      <w:r>
        <w:t>номер аккредитованного лица в реестре операторов технического осмотра, даты принятия решений о предоставлении аттестата аккредитации, о переоформлении аттестата аккредитации, о приостановлении действия аттестата аккредитации, о возобновлении действия аттестата аккредитации, об аннулировании аттестата аккредитации, информация о нарушениях требований аккредитации</w:t>
      </w:r>
    </w:p>
    <w:p>
      <w:r>
        <w:rPr>
          <w:b/>
        </w:rPr>
        <w:t xml:space="preserve">46. </w:t>
      </w:r>
      <w:r>
        <w:t>адрес каждого пункта технического осмотра, включая сведения о его координатах, его пропускная способность и область аккредитации, сведения о наличии передвижных диагностических линий, об их пропускной способности и области аккредитации</w:t>
      </w:r>
    </w:p>
    <w:p>
      <w:r>
        <w:rPr>
          <w:b/>
        </w:rPr>
        <w:t xml:space="preserve">46. </w:t>
      </w:r>
      <w:r>
        <w:t>фамилии, имена и в случае, если имеются, отчества технических экспертов, категории транспортных средств или видов городского наземного электрического транспорта, в отношении которых технические эксперты проводят техническое диагностирование, а также адреса пунктов технического осмотра, в которых они осуществляют техническое диагностирование по основному месту работы, или сведения о том, что данный технический эксперт работает на передвижной диагностической линии</w:t>
      </w:r>
    </w:p>
    <w:p>
      <w:r>
        <w:rPr>
          <w:b/>
        </w:rPr>
        <w:t xml:space="preserve">46. </w:t>
      </w:r>
      <w:r>
        <w:t>дата внесения в этот реестр сведений об операторе технического осмотра, а также даты изменения этих сведений</w:t>
      </w:r>
    </w:p>
    <w:p>
      <w:r>
        <w:rPr>
          <w:b/>
        </w:rPr>
        <w:t xml:space="preserve">46. </w:t>
      </w:r>
      <w:r>
        <w:t>идентификационный номер налогоплательщика - оператора технического осмотра</w:t>
      </w:r>
    </w:p>
    <w:p>
      <w:r>
        <w:rPr>
          <w:b/>
        </w:rPr>
        <w:t xml:space="preserve">46. </w:t>
      </w:r>
      <w:r>
        <w:t>заявление о предоставлении аттестата аккредитации, заявление о переоформлении аттестата аккредитации, заявление о проведении процедуры подтверждения соответствия требованиям аккредитации, а также иные документы в соответствии с правилами аккредитации операторов технического осмотра</w:t>
      </w:r>
    </w:p>
    <w:p>
      <w:r>
        <w:rPr>
          <w:b/>
        </w:rPr>
        <w:t xml:space="preserve">46. </w:t>
      </w:r>
      <w:r>
        <w:t>копии решений об аккредитации</w:t>
      </w:r>
    </w:p>
    <w:p>
      <w:r>
        <w:rPr>
          <w:b/>
        </w:rPr>
        <w:t xml:space="preserve">46. </w:t>
      </w:r>
      <w:r>
        <w:t>иные необходимые для ведения этого реестра сведения</w:t>
      </w:r>
    </w:p>
    <w:p>
      <w:r>
        <w:rPr>
          <w:b/>
        </w:rPr>
        <w:t xml:space="preserve">4. </w:t>
      </w:r>
      <w:r>
        <w:t>в статье 14:</w:t>
      </w:r>
    </w:p>
    <w:p>
      <w:r>
        <w:rPr>
          <w:b/>
        </w:rPr>
        <w:t xml:space="preserve">4. </w:t>
      </w:r>
      <w:r>
        <w:t>часть 3 статьи 16 после слов "технического осмотра" дополнить словом "ежегодно"</w:t>
      </w:r>
    </w:p>
    <w:p>
      <w:r>
        <w:rPr>
          <w:b/>
        </w:rPr>
        <w:t xml:space="preserve">4. </w:t>
      </w:r>
      <w:r>
        <w:t>в статье 17:</w:t>
      </w:r>
    </w:p>
    <w:p>
      <w:r>
        <w:rPr>
          <w:b/>
        </w:rPr>
        <w:t xml:space="preserve">4. </w:t>
      </w:r>
      <w:r>
        <w:t>в статье 18:</w:t>
      </w:r>
    </w:p>
    <w:p>
      <w:r>
        <w:rPr>
          <w:b/>
        </w:rPr>
        <w:t xml:space="preserve">4. </w:t>
      </w:r>
      <w:r>
        <w:t>в статье 19:</w:t>
      </w:r>
    </w:p>
    <w:p>
      <w:r>
        <w:rPr>
          <w:b/>
        </w:rPr>
        <w:t xml:space="preserve">4. </w:t>
      </w:r>
      <w:r>
        <w:t>наименование главы 4 изложить в следующей редакции: "Глава 4. Оценка соответствия требованиям аккредитации, государственный контроль (надзор) за организацией и проведением технического осмотра и надзор за деятельностью профессионального объединения страховщиков"</w:t>
      </w:r>
    </w:p>
    <w:p>
      <w:r>
        <w:rPr>
          <w:b/>
        </w:rPr>
        <w:t xml:space="preserve">4. </w:t>
      </w:r>
      <w:r>
        <w:t>статью 22 изложить в следующей редакции: "Статья 22. Оценка соответствия заявителя и оператора технического осмотра требованиям аккредитации, контроль за деятельностью операторов технического осмотра 1. Профессиональное объединение страховщиков принимает решение об аккредитации или об отказе в аккредитации на основании оценки соответствия заявителя или оператора технического осмотра требованиям аккредитации в соответствии с правилами аккредитации операторов технического осмотра</w:t>
      </w:r>
    </w:p>
    <w:p>
      <w:r>
        <w:rPr>
          <w:b/>
        </w:rPr>
        <w:t xml:space="preserve">4. </w:t>
      </w:r>
      <w:r>
        <w:t>пункт 2 изложить в следующей редакции: "2)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диагностирования;"</w:t>
      </w:r>
    </w:p>
    <w:p>
      <w:r>
        <w:rPr>
          <w:b/>
        </w:rPr>
        <w:t xml:space="preserve">4. </w:t>
      </w:r>
      <w:r>
        <w:t>пункт 4 признать утратившим силу</w:t>
      </w:r>
    </w:p>
    <w:p>
      <w:r>
        <w:rPr>
          <w:b/>
        </w:rPr>
        <w:t xml:space="preserve">4. </w:t>
      </w:r>
      <w:r>
        <w:t>дополнить пунктом 6 следующего содержания: "6) в случае изменения сведений об операторе технического осмотра, необходимых для ведения реестра операторов технического осмотра, направить не позднее трех рабочих дней со дня такого изменения указанные сведения в профессиональное объединение страховщиков."</w:t>
      </w:r>
    </w:p>
    <w:p>
      <w:r>
        <w:rPr>
          <w:b/>
        </w:rPr>
        <w:t xml:space="preserve">4. </w:t>
      </w:r>
      <w:r>
        <w:t>в части 2: пункт 1 изложить в следующей редакции: "1) документ, удостоверяющий личность;"; пункт 2 дополнить словами "либо иной документ, идентифицирующий транспортное средство (для городского наземного электрического транспорта)"</w:t>
      </w:r>
    </w:p>
    <w:p>
      <w:r>
        <w:rPr>
          <w:b/>
        </w:rPr>
        <w:t xml:space="preserve">4. </w:t>
      </w:r>
      <w:r>
        <w:t>часть 3 дополнить пунктом 3 следующего содержания: "3) отказа от оплаты услуг по проведению технического осмотра."</w:t>
      </w:r>
    </w:p>
    <w:p>
      <w:r>
        <w:rPr>
          <w:b/>
        </w:rPr>
        <w:t xml:space="preserve">4. </w:t>
      </w:r>
      <w:r>
        <w:t>дополнить частью 31 следующего содержания: "31. Информация об отказе в оказании услуг по проведению технического осмотра по основанию, предусмотренному пунктом 2 части 3 настоящей статьи, вносится оператором технического осмотра в единую автоматизированную информационную систему технического осмотра."</w:t>
      </w:r>
    </w:p>
    <w:p>
      <w:r>
        <w:rPr>
          <w:b/>
        </w:rPr>
        <w:t xml:space="preserve">4. </w:t>
      </w:r>
      <w:r>
        <w:t>часть 7 изложить в следующей редакции: "7. Техническое диагностирование осуществляется техническими экспертами,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осмотра."</w:t>
      </w:r>
    </w:p>
    <w:p>
      <w:r>
        <w:rPr>
          <w:b/>
        </w:rPr>
        <w:t xml:space="preserve">4. </w:t>
      </w:r>
      <w:r>
        <w:t>дополнить частью 9 следующего содержания: "9. Особенности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Российской Федерации."</w:t>
      </w:r>
    </w:p>
    <w:p>
      <w:r>
        <w:rPr>
          <w:b/>
        </w:rPr>
        <w:t xml:space="preserve">4. </w:t>
      </w:r>
      <w:r>
        <w:t>наименование изложить в следующей редакции: "Статья 18. Повторный технический осмотр"</w:t>
      </w:r>
    </w:p>
    <w:p>
      <w:r>
        <w:rPr>
          <w:b/>
        </w:rPr>
        <w:t xml:space="preserve">4. </w:t>
      </w:r>
      <w:r>
        <w:t>часть 2 изложить в следующей редакции: "2. 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средств."</w:t>
      </w:r>
    </w:p>
    <w:p>
      <w:r>
        <w:rPr>
          <w:b/>
        </w:rPr>
        <w:t xml:space="preserve">4. </w:t>
      </w:r>
      <w:r>
        <w:t>дополнить частью 5 следующего содержания: "5. В случае, если транспортное средство представлено для проведения технического осмотра позднее двадцати календарных дней со дня проведения предыдущего технического осмотра, такой технический осмотр проводится в полном объеме."</w:t>
      </w:r>
    </w:p>
    <w:p>
      <w:r>
        <w:rPr>
          <w:b/>
        </w:rPr>
        <w:t xml:space="preserve">4. </w:t>
      </w:r>
      <w:r>
        <w:t>часть 1 изложить в следующей редакции: "1.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средств. Диагностическая карта, содержащая заключение о соответствии транспортного средства обязательным требованиям безопасности транспортных средств (подтверждающая допуск транспортного средства к участию в дорожном движении), должна содержать информацию о сроке ее действия, а диагностическая карта, содержащая заключение о несоответствии транспортного средства обязательным требованиям безопасности транспортных средств (не подтверждающая допуска транспортного средства к участию в дорожном движении), - перечень выявленных неисправностей, свидетельствующих о нарушении обязательных требований безопасности транспортных средств."</w:t>
      </w:r>
    </w:p>
    <w:p>
      <w:r>
        <w:rPr>
          <w:b/>
        </w:rPr>
        <w:t xml:space="preserve">4. </w:t>
      </w:r>
      <w:r>
        <w:t>часть 2 изложить в следующей редакции: "2. Диагностическая карта подписывается усиленной квалифицированной электронной подписью технического эксперта, проводившего техническое диагностирование транспортного средства."</w:t>
      </w:r>
    </w:p>
    <w:p>
      <w:r>
        <w:rPr>
          <w:b/>
        </w:rPr>
        <w:t xml:space="preserve">4. </w:t>
      </w:r>
      <w:r>
        <w:t>часть 3 изложить в следующей редакции: "3. 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осмотра."</w:t>
      </w:r>
    </w:p>
    <w:p>
      <w:r>
        <w:rPr>
          <w:b/>
        </w:rPr>
        <w:t xml:space="preserve">4. </w:t>
      </w:r>
      <w:r>
        <w:t>дополнить частью 31 следующего содержания: "31. Диагностическая карта хранится в единой автоматизированной информационной системе технического осмотра не менее пяти лет."</w:t>
      </w:r>
    </w:p>
    <w:p>
      <w:r>
        <w:rPr>
          <w:b/>
        </w:rPr>
        <w:t xml:space="preserve">4. </w:t>
      </w:r>
      <w:r>
        <w:t>часть 4 изложить в следующей редакции: "4. По запросу лица, представившего транспортное средство для проведения технического осмотра, оператором технического осмотра выдается диагностическая карта на бумажном носителе, которая заверяется подписью технического эксперта, проводившего техническое диагностирование, и печатью оператора технического осмотра. Плата за предоставление такой диагностической карты не взимается. В случае противоречия сведений диагностической карты, содержащихся в единой автоматизированной информационной системе технического осмотра, и сведений диагностической карты на бумажном носителе приоритет имеют сведения, содержащиеся в единой автоматизированной информационной системе технического осмотра."</w:t>
      </w:r>
    </w:p>
    <w:p>
      <w:r>
        <w:rPr>
          <w:b/>
        </w:rPr>
        <w:t xml:space="preserve">4. </w:t>
      </w:r>
      <w:r>
        <w:t>дополнить частью 41 следующего содержания: "41. В случае утраты или порчи указанной в части 4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носителе, за выдачу которого взимается плата в размере одной десятой предельного размера платы за проведение технического осмотра."</w:t>
      </w:r>
    </w:p>
    <w:p>
      <w:r>
        <w:rPr>
          <w:b/>
        </w:rPr>
        <w:t xml:space="preserve">4. </w:t>
      </w:r>
      <w:r>
        <w:t>в части 5 слова ", содержащей сведения о соответствии транспортного средства обязательным требованиям безопасности транспортных средств," исключить</w:t>
      </w:r>
    </w:p>
    <w:p>
      <w:r>
        <w:rPr>
          <w:b/>
        </w:rPr>
        <w:t xml:space="preserve">4. </w:t>
      </w:r>
      <w:r>
        <w:t>дополнить частью 51 следующего содержания: "51. В случае несоответствия транспортного средства обязательным требованиям безопасности транспортных средств в диагностической карте указывается дата, соответствующая последнему дню срока проведения повторного технического осмотра (не позднее чем двадцать календарных дней со дня проведения предыдущего технического осмотра)."</w:t>
      </w:r>
    </w:p>
    <w:p>
      <w:r>
        <w:rPr>
          <w:b/>
        </w:rPr>
        <w:t xml:space="preserve">4. </w:t>
      </w:r>
      <w:r>
        <w:t>части 7 - 9 признать утратившими силу</w:t>
      </w:r>
    </w:p>
    <w:p>
      <w:r>
        <w:rPr>
          <w:b/>
        </w:rPr>
        <w:t xml:space="preserve">4. </w:t>
      </w:r>
      <w:r>
        <w:t>дополнить частью 10 следующего содержания: "10. Диагностическая карта, подтверждающая допуск к участию в дорожном движении транспортного средства, в отношении которого не проводился технический осмотр в установленном порядке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средств, аннулируется органом государственного контроля (надзора) за организацией и проведением технического осмотра транспортных средств в порядке, установленном Правительством Российской Федерации."</w:t>
      </w:r>
    </w:p>
    <w:p>
      <w:r>
        <w:rPr>
          <w:b/>
        </w:rPr>
        <w:t xml:space="preserve">10. </w:t>
      </w:r>
      <w:r>
        <w:t>требований аккредитации, установленных настоящим Федеральным законом и иными нормативными правовыми актами</w:t>
      </w:r>
    </w:p>
    <w:p>
      <w:r>
        <w:rPr>
          <w:b/>
        </w:rPr>
        <w:t xml:space="preserve">10. </w:t>
      </w:r>
      <w:r>
        <w:t>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осмотра, реестр операторов технического осмотра и иные информационные ресурсы, оператором которых является профессиональное объединение страховщиков</w:t>
      </w:r>
    </w:p>
    <w:p>
      <w:r>
        <w:rPr>
          <w:b/>
        </w:rPr>
        <w:t xml:space="preserve">10. </w:t>
      </w:r>
      <w:r>
        <w:t>требования, установленного частью 5 статьи 111 настоящего Федерального закона</w:t>
      </w:r>
    </w:p>
    <w:p>
      <w:r>
        <w:rPr>
          <w:b/>
        </w:rPr>
        <w:t xml:space="preserve">10. </w:t>
      </w:r>
      <w:r>
        <w:t>установленных настоящим Федеральным законом и иными нормативными правовыми актами требований к техническим экспертам</w:t>
      </w:r>
    </w:p>
    <w:p>
      <w:r>
        <w:rPr>
          <w:b/>
        </w:rPr>
        <w:t xml:space="preserve">18. </w:t>
      </w:r>
      <w:r>
        <w:t>дополнить статьей 221 следующего содержания: "Статья 221. Государственный контроль (надзор) за организацией и проведением технического осмотра транспортных средств 1. Предметом государственного контроля (надзора) за организацией и проведением технического осмотра является оценка соблюдения операторами технического осмотра требований установленных Правительством Российской Федерации правил проведения технического осмотра</w:t>
      </w:r>
    </w:p>
    <w:p>
      <w:r>
        <w:rPr>
          <w:b/>
        </w:rPr>
        <w:t xml:space="preserve">5. </w:t>
      </w:r>
      <w:r>
        <w:t>основания, указанные в пунктах 1, 21 и 3 части 2 статьи 10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</w:p>
    <w:p>
      <w:r>
        <w:rPr>
          <w:b/>
        </w:rPr>
        <w:t xml:space="preserve">5. </w:t>
      </w:r>
      <w:r>
        <w:t>мотивированное представление должностного лица органа государственного контроля (надзора) по результатам выявления при осуществлении федерального государственного контроля (надзора) в области обеспечения безопасности дорожного движения (в том числе в ходе плановых (рейдовых) осмотров транспортных средств) информации, свидетельствующей о нарушении оператором технического осмотра правил проведения технического осмотра, в том числе о фактах оформления диагностической карты без проведения технического осмотра или с проведением его не в полном объеме</w:t>
      </w:r>
    </w:p>
    <w:p>
      <w:r>
        <w:rPr>
          <w:b/>
        </w:rPr>
        <w:t xml:space="preserve">5. </w:t>
      </w:r>
      <w:r>
        <w:t>мотивированное представление должностного лица органа государственного контроля (надзора) по результатам рассмотрения, в том числе предварительной проверки, информации, полученной от государственных органов, органов местного самоуправления, граждан, в том числе индивидуальных предпринимателей, юридических лиц о нарушении оператором технического осмотра правил проведения технического осмотра</w:t>
      </w:r>
    </w:p>
    <w:p>
      <w:r>
        <w:rPr>
          <w:b/>
        </w:rPr>
        <w:t xml:space="preserve">5. </w:t>
      </w:r>
      <w:r>
        <w:t>мотивированное представление должностного лица органа государственного контроля (надзора) о выявлении в ходе его присутствия при проведении технического осмотра автобусов нарушений, перечень которых установлен Правительством Российской Федерации в соответствии с частью 4 статьи 2 настоящего Федерального закона</w:t>
      </w:r>
    </w:p>
    <w:p>
      <w:r>
        <w:rPr>
          <w:b/>
        </w:rPr>
        <w:t xml:space="preserve">10. </w:t>
      </w:r>
      <w:r>
        <w:t>статью 23 изложить в следующей редакции: "Статья 23. Надзор за деятельностью профессионального объединения страховщиков Надзор за деятельностью профессионального объединения страховщиков осуществляется Центральным банком Российской Федерации в установленном им порядке."</w:t>
      </w:r>
    </w:p>
    <w:p>
      <w:r>
        <w:rPr>
          <w:b/>
        </w:rPr>
        <w:t xml:space="preserve">10. </w:t>
      </w:r>
      <w:r>
        <w:t>в статье 32:</w:t>
      </w:r>
    </w:p>
    <w:p>
      <w:r>
        <w:rPr>
          <w:b/>
        </w:rPr>
        <w:t xml:space="preserve">10. </w:t>
      </w:r>
      <w:r>
        <w:t>в части 6 слова ", указанное в части 1 статьи 5 настоящего Федерального закона," исключить</w:t>
      </w:r>
    </w:p>
    <w:p>
      <w:r>
        <w:rPr>
          <w:b/>
        </w:rPr>
        <w:t xml:space="preserve">10. </w:t>
      </w:r>
      <w:r>
        <w:t>в части 8 в первом предложении слова ", указанному в части 1 статьи 5 настоящего Федерального закона," исключить</w:t>
      </w:r>
    </w:p>
    <w:p>
      <w:r>
        <w:rPr>
          <w:b/>
        </w:rPr>
        <w:t xml:space="preserve">10. </w:t>
      </w:r>
      <w:r>
        <w:t>в части 10 слова ", указанному в части 1 статьи 5 настоящего Федерального закона," исключить</w:t>
      </w:r>
    </w:p>
    <w:p>
      <w:r>
        <w:rPr>
          <w:b/>
        </w:rPr>
        <w:t>Статья 2</w:t>
      </w:r>
    </w:p>
    <w:p>
      <w:r>
        <w:t>Внести в Федеральный закон от 25 апреля 2002 года № 40-ФЗ "Об обязательном страховании гражданской ответственности владельцев транспортных средств" (Собрание законодательства Российской Федерации, 2002, № 18, ст. 1720; 2007, № 49, ст. 6067; 2008, № 30, ст. 3616; 2011, № 27, ст. 3881; № 49, ст. 7040; 2012, № 31, ст. 4319, 4320; 2013, № 30, ст. 4084; 2014, № 30, ст. 4224; 2015, № 48, ст. 6715; 2016, № 26, ст. 3883; 2017, № 14, ст. 2008; 2019, № 18, ст. 2212) следующие изменения</w:t>
      </w:r>
    </w:p>
    <w:p>
      <w:r>
        <w:t>в статье 14: а) подпункт "и" пункта 1 дополнить словами ", либо на момент наступления страхового случая, произошедшего вследствие неисправности транспортного средства, истек срок действия диагностической карты"; б) в пункте 2 слова "выдавшему диагностическую карту" заменить словами "оформившему диагностическую карту"</w:t>
      </w:r>
    </w:p>
    <w:p>
      <w:r>
        <w:t>в подпункте "е" пункта 3 статьи 15 слова "диагностическая карта, содержащая" заменить словами "информация о диагностической карте, содержащей"</w:t>
      </w:r>
    </w:p>
    <w:p>
      <w:r>
        <w:rPr>
          <w:b/>
        </w:rPr>
        <w:t>Статья 3</w:t>
      </w:r>
    </w:p>
    <w:p>
      <w:r>
        <w:t>Часть 4 статьи 1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№ 52, ст. 6249; 2009, № 18, ст. 2140; № 29, ст. 3601; № 52, ст. 6441; 2010, № 17, ст. 1988; № 31, ст. 4160, 4193; 2011, № 7, ст. 905; № 17, ст. 2310; № 27, ст. 3873; № 30, ст. 4590; № 48, ст. 6728; 2012, № 26, ст. 3446; 2013, № 27, ст. 3477; № 30, ст. 4041; № 52, ст. 6961, 6979, 6981; 2014, № 26, ст. 3366; № 30, ст. 4220, 4235, 4243; № 42, ст. 5615; № 48, ст. 6659; 2015, № 1, ст. 72, 85; № 18, ст. 2614; № 27, ст. 3950; № 29, ст. 4339, 4362; № 48, ст. 6707; 2016, № 11, ст. 1495; № 27, ст. 4160, 4164, 4194, 4210; 2017, № 9, ст. 1276; № 18, ст. 2673; № 31, ст. 4742; № 49, ст. 7304; 2018, № 1, ст. 26, 27; № 32, ст. 5116; № 45, ст. 6841; 2019, № 12, ст. 1231) дополнить пунктом 43 следующего содержания: "43) государственный контроль (надзор) за организацией и проведением технического осмотра транспортных средств.".</w:t>
      </w:r>
    </w:p>
    <w:p>
      <w:r>
        <w:rPr>
          <w:b/>
        </w:rPr>
        <w:t>Статья 4</w:t>
      </w:r>
    </w:p>
    <w:p>
      <w:r>
        <w:t>Пункт 19 части 1 статьи 12 Федерального закона от 7 февраля 2011 года № 3-ФЗ "О полиции" (Собрание законодательства Российской Федерации, 2011, № 7, ст. 900; № 27, ст. 3880, 3881; № 49, ст. 7020, 7067; 2013, № 14, ст. 1645; № 27, ст. 3477; 2014, № 6, ст. 559, 566; 2015, № 10, ст. 1393; № 29, ст. 4374; 2016, № 27, ст. 4160, 4238; 2017, № 22, ст. 3071; № 31, ст. 4821; № 50, ст. 7562; 2018, № 31, ст. 4857; № 32, ст. 5076) после слов "в области обеспечения безопасности дорожного движения" дополнить словами ", за организацией и проведением технического осмотра транспортных средств", дополнить словами "; участвовать в порядке, определяемом Правительством Российской Федерации, в техническом осмотре автобусов".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 1 марта 2021 года. (В редакции Федерального закона от 01.04.2020 № 98-ФЗ)</w:t>
      </w:r>
    </w:p>
    <w:p>
      <w:r>
        <w:rPr>
          <w:b/>
        </w:rPr>
        <w:t xml:space="preserve">2. </w:t>
      </w:r>
      <w:r>
        <w:t>Операторы технического осмотра, аккредитованные на день вступления в силу настоящего Федерального закона, обязаны выполнить требования аккредитации, установленные Федеральным законом от 1 июля 2011 года № 170-ФЗ "О техническом осмотре транспортных средств и о внесении изменений в отдельные законодательные акты Российской Федерации" (в редакции настоящего Федерального закона) и принятыми в соответствии с ним нормативными правовыми актами, представить документы, подтверждающие выполнение этих требований, в профессиональное объединение страховщиков, созданное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средств", и пройти процедуру подтверждения соответствия требованиям аккредитации в течение одного года после дня вступления в силу настоящего Федерального закона, за исключением случаев, указанных в части 21 настоящей статьи. (В редакции Федерального закона от 01.04.2020 № 98-ФЗ)</w:t>
      </w:r>
    </w:p>
    <w:p>
      <w:r>
        <w:rPr>
          <w:b/>
        </w:rPr>
        <w:t xml:space="preserve">21. </w:t>
      </w:r>
      <w:r>
        <w:t>Операторы технического осмотра вправе до 1 марта 2021 года, но не ранее 15 января 2021 года выполнить требования аккредитации, установленные Федеральным законом от 1 июля 2011 года № 170-ФЗ "О техническом осмотре транспортных средств и о внесении изменений в отдельные законодательные акты Российской Федерации" (в редакции настоящего Федерального закона) и принятыми в соответствии с ним нормативными правовыми актами, представить документы, подтверждающие выполнение этих требований, в профессиональное объединение страховщиков, созданное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средств". (Часть введена - Федеральный закон от 01.04.2020 № 98-ФЗ)</w:t>
      </w:r>
    </w:p>
    <w:p>
      <w:r>
        <w:rPr>
          <w:b/>
        </w:rPr>
        <w:t xml:space="preserve">22. </w:t>
      </w:r>
      <w:r>
        <w:t>Указанные в части 21 настоящей статьи операторы технического осмотра, а также заявители, претендующие на аккредитацию, расширение области аккредитации, проходят процедуру аккредитации, подтверждения соответствия в соответствии с требованиями и процедурами, установленными Федеральным законом от 1 июля 2011 года № 170-ФЗ "О техническом осмотре транспортных средств и о внесении изменений в отдельные законодательные акты Российской Федерации" (в редакции настоящего Федерального закона). (Часть введена - Федеральный закон от 01.04.2020 № 98-ФЗ)</w:t>
      </w:r>
    </w:p>
    <w:p>
      <w:r>
        <w:rPr>
          <w:b/>
        </w:rPr>
        <w:t xml:space="preserve">23. </w:t>
      </w:r>
      <w:r>
        <w:t>В случае, указанном в частях 21 и 22 настоящей статьи, операторы технического осмотра проходят следующую процедуру подтверждения соответствия требованиям аккредитации в соответствии с Федеральным законом от 1 июля 2011 года № 170-ФЗ "О техническом осмотре транспортных средств и о внесении изменений в отдельные законодательные акты Российской Федерации" (в редакции настоящего Федерального закона) не ранее чем через два с половиной года и не позднее чем через три года с момента подтверждения соответствия требованиям аккредитации в соответствии с частью 21 настоящей статьи. (Часть введена - Федеральный закон от 01.04.2020 № 98-ФЗ)</w:t>
      </w:r>
    </w:p>
    <w:p>
      <w:r>
        <w:rPr>
          <w:b/>
        </w:rPr>
        <w:t xml:space="preserve">3. </w:t>
      </w:r>
      <w:r>
        <w:t>Диагностические карты, подтверждающие допуск транспортного средства к участию в дорожном движении, выданные владельцам транспортных средств или их представителям до дня вступления в силу настоящего Федерального закона, признаются действующими до истечения срока их действия</w:t>
      </w:r>
    </w:p>
    <w:p>
      <w:r>
        <w:rPr>
          <w:b/>
        </w:rPr>
        <w:t xml:space="preserve">4. </w:t>
      </w:r>
      <w:r>
        <w:t>Диагностические карты, составленные в форме электронного документа и направленные в единую автоматизированную информационную систему технического осмотра, созданную уполномоченным федеральным органом исполнительной власти, до дня вступления в силу настоящего Федерального закона, хранятся в ней до истечения срока их действия</w:t>
      </w:r>
    </w:p>
    <w:p>
      <w:r>
        <w:rPr>
          <w:b/>
        </w:rPr>
        <w:t xml:space="preserve">5. </w:t>
      </w:r>
      <w:r>
        <w:t>Один из экземпляров диагностической карты, составленной в письменной форме до дня вступления в силу настоящего Федерального закона, хранится у оператора технического осмотра не менее трех лет с даты формирования диагностической карты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