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44 Федерального закона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</w:t>
      </w:r>
    </w:p>
    <w:p>
      <w:r>
        <w:rPr>
          <w:b/>
        </w:rPr>
        <w:t>Статья 1</w:t>
      </w:r>
    </w:p>
    <w:p>
      <w:r>
        <w:t>Внести в статью 44 Федерального закона от 3 июля 2016 года № 227-ФЗ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 (Собрание законодательства Российской Федерации, 2016, № 27, ст. 4160; 2017, № 50, ст. 7562) следующие изменения</w:t>
      </w:r>
    </w:p>
    <w:p>
      <w:r>
        <w:t>часть 2 изложить в следующей редакции: "2. Наделить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 (далее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деятельности войск национальной гвардии), правами и полномочиями, установленными для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при решении вопросов поступления граждан Российской Федерации на службу в войска национальной гвардии Российской Федерации, ее прохождения и прекращения, а также предоставления лицам, проходящим службу в войсках национальной гвардии Российской Федерации и имеющим специальные звания полиции, гражданам, уволенным со службы в войсках национальной гвардии Российской Федерации, членам их семей и лицам, находящимся (находившимся) на их иждивении, социальных гарантий."</w:t>
      </w:r>
    </w:p>
    <w:p>
      <w:r>
        <w:t>часть 3 изложить в следующей редакции: "3. Лица, имеющие специальные звания, переведенные в войска национальной гвардии Российской Федерации из органов внутренних дел, лица, проходящие службу в войсках национальной гвардии Российской Федерации и имеющие специальные звания полиции, которые подлежат переводу на военную службу в подразделения войск национальной гвардии Российской Федерации в соответствии с решением Президента Российской Федерации, с их согласия могут быть приняты на военную службу по контракту в войска национальной гвардии Российской Федерации без прохождения испытания, проведения аттестации, мероприятий по медицинскому освидетельствованию, профессиональному психологическому отбору, а также без проверки соответствия установленным требованиям по уровню их образования, квалификации и физической подготовки. Первый контракт о прохождении военной службы с указанными лицами заключается без учета ограничений, установленных пунктом 2 статьи 34 Федерального закона от 28 марта 1998 года № 53-ФЗ "О воинской обязанности и военной службе", в порядке, определяемом руководителем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гвардии, и при условии, что эти лица не достигли возраста:</w:t>
      </w:r>
    </w:p>
    <w:p>
      <w:r>
        <w:t>50 лет - лица, имеющие специальное звание до подполковника полиции включительно</w:t>
      </w:r>
    </w:p>
    <w:p>
      <w:r>
        <w:t>55 лет - лица, имеющие специальное звание полковника полиции</w:t>
      </w:r>
    </w:p>
    <w:p>
      <w:r>
        <w:t>60 лет - лица, имеющие специальные звания высшего начальствующего состава."</w:t>
      </w:r>
    </w:p>
    <w:p>
      <w:r>
        <w:t>дополнить частью 31 следующего содержания: "31. С лицами, указанными в части 3 настоящей статьи, достигшими соответственно возраста 50, 55 и 60 лет, может заключаться новый контракт о прохождении военной службы в порядке и на срок, которые установлены для военнослужащих, достигших предельного возраста пребывания на военной службе, в соответствии с Федеральным законом от 28 марта 1998 года № 53-ФЗ "О воинской обязанности и военной службе"."</w:t>
      </w:r>
    </w:p>
    <w:p>
      <w:r>
        <w:t>дополнить частью 32 следующего содержания: "32. Контракт о прохождении службы, ранее заключенный с лицами, указанными в части 3 настоящей статьи, считается расторгнутым по основанию, предусмотренному пунктом 18 части 2 статьи 82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Федерации", со дня заключения с ними контракта о прохождении военной службы."</w:t>
      </w:r>
    </w:p>
    <w:p>
      <w:r>
        <w:t>часть 4 изложить в следующей редакции: "4. Лицам, указанным в части 3 настоящей статьи, при назначении на воинские должности:</w:t>
      </w:r>
    </w:p>
    <w:p>
      <w:r>
        <w:t>присваиваются воинские звания, соответствующие специальным званиям, независимо от занимаемых воинских должностей и без проведения переаттестации (аттестации). Присвоенные воинские звания считаются первыми воинскими званиями</w:t>
      </w:r>
    </w:p>
    <w:p>
      <w:r>
        <w:t>сроки пребывания в специальных званиях засчитываются при присвоении очередных воинских званий</w:t>
      </w:r>
    </w:p>
    <w:p>
      <w:r>
        <w:t>стаж службы (выслуга лет), в том числе в льготном исчислении, исчисленный в соответствии с нормативными правовыми актами Российской Федерации, засчитывается в период службы (выслугу лет, общую продолжительность военной службы) в полном объеме и пересчету не подлежит</w:t>
      </w:r>
    </w:p>
    <w:p>
      <w:r>
        <w:t>сохраняются периоды и сроки предоставления основных и дополнительных отпусков, расчетные периоды для исчисления пособий и компенсаций, исчисленные в период службы</w:t>
      </w:r>
    </w:p>
    <w:p>
      <w:r>
        <w:t>предоставляется в установленном порядке не использованная в период службы часть основного отпуска, превышающая 30 суток</w:t>
      </w:r>
    </w:p>
    <w:p>
      <w:r>
        <w:t>присваивается классная квалификация (квалификационная категория, квалификационный класс) с учетом ранее присвоенного квалификационного звания и периода пребывания в этом звании."</w:t>
      </w:r>
    </w:p>
    <w:p>
      <w:r>
        <w:t>дополнить частью 41 следующего содержания: "41. Лицам, указанным в части 3 настоящей статьи, принятым на военную службу по контракту, единовременное пособие и денежная компенсация за не использованную в период службы часть основного отпуска, превышающую 30 суток, не выплачиваются."</w:t>
      </w:r>
    </w:p>
    <w:p>
      <w:r>
        <w:t>в части 5 слова "Федеральную службу войск" заменить словом "войска"</w:t>
      </w:r>
    </w:p>
    <w:p>
      <w:r>
        <w:t>в части 8 слова "Российской Федерации, в сфере оборота оружия, в сфере частной охранной деятельности и в сфере вневедомственной охраны" исключить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