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приостановлении действия отдельных положений статьи 14.5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№ 31, ст. 4015; 2008, № 20, ст. 2259; № 52, ст. 6235, 6236; 2009, № 29, ст. 3597; № 48, ст. 5711; 2010, № 19, ст. 2291; № 31, ст. 4193; 2011, № 1, ст. 23; № 19, ст. 2714;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6327, 6343; № 51, ст. 6683, 6696; № 52, ст. 6961, 6994; 2014, № 6, ст. 557, 566; № 11, ст. 1096; № 19, ст. 2302, 2317, 2327,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4251, 4259; № 50, ст. 6975; 2017, № 1, ст. 12, 31; № 11, ст. 1535; № 17, ст. 2456; № 18, ст. 2664; № 23, ст. 3227; № 31, ст. 4738, 4814, 4816; № 47, ст. 6851; № 52, ст. 7937; 2018, № 1, ст. 21, 30, 35; № 7, ст. 973; № 31, ст. 4825, 4826, 4828; № 41, ст. 6187; № 45, ст. 6832; № 47, ст. 7128; № 53, ст. 8436, 8447; 2019, № 12, ст. 1216, 1217, 1218, 1219; № 16, ст. 1820; № 18, ст. 2220; № 22, ст. 2670) следующие изменения</w:t>
      </w:r>
    </w:p>
    <w:p>
      <w:r>
        <w:t>абзац первый части 1 статьи 3.5 после слов "частью 1 статьи 7.233," дополнить словами "частью 4 статьи 7.29,"</w:t>
      </w:r>
    </w:p>
    <w:p>
      <w:r>
        <w:t>(Пункт утратил силу - Федеральный закон от 28.12.2024 № 500-ФЗ) 3) (Пункт утратил силу - Федеральный закон от 28.12.2024 № 500-ФЗ) 4) в части 1 статьи 23.66 слова "частями 1 - 21 статьи 7.29" заменить словами "частями 1 - 21, 4 статьи 7.29"</w:t>
      </w:r>
    </w:p>
    <w:p>
      <w:r>
        <w:rPr>
          <w:b/>
        </w:rPr>
        <w:t>Статья 2</w:t>
      </w:r>
    </w:p>
    <w:p>
      <w:r>
        <w:t>Приостановить до 1 октября 2020 года действие частей 2 - 4 и 6 статьи 14.5 Кодекса Российской Федерации об административных правонарушениях (Собрание законодательства Российской Федерации, 2002, № 1, ст. 1; 2007, № 26, ст. 3089; 2009, № 23, ст. 2776; № 29, ст. 3599; 2010, № 31, ст. 4208; 2016, № 27, ст. 4223) в отношении применения контрольно-кассовой техники при осуществлении расчетов водителями или кондукторами в салоне транспортного средства при реализации проездных документов (билетов) и талонов для проезда в общественном транспорте, а также расчетов за услуги в сфере жилищно-коммунального хозяйства (включая услуги ресурсоснабжающих организаций). (В редакции Федерального закона от 23.06.2020 № 184-ФЗ)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