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14.1 Кодекса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примечания к статье 14.1 Кодекса Российской Федерации об административных правонарушениях (Собрание законодательства Российской Федерации, 2002, № 1, ст. 1; 2005, № 27, ст. 2719; 2007, № 26, ст. 3089; 2010, № 31, ст. 4208; 2015, № 24, ст. 3367; 2016, № 1, ст. 28; 2017, № 31, ст. 4814) следующие изменения</w:t>
      </w:r>
    </w:p>
    <w:p>
      <w:r>
        <w:t>примечание 2 после слов "Федеральным законом" дополнить словами "от 8 июня 2015 года № 140-ФЗ"</w:t>
      </w:r>
    </w:p>
    <w:p>
      <w:r>
        <w:t>дополнить примечанием 3 следующего содержания: "3. Примечание 2 применяется также в отношении лица, являющегося декларантом или лицом, информация о котором содержится в специальной декларации, поданной в ходе третьего этапа декларирования в соответствии с Федеральным законом от 8 июня 2015 года № 140-ФЗ "О добровольном декларировании физическими лицами активов и счетов (вкладов) в банках и о внесении изменений в отдельные законодательные акты Российской Федерации"."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