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регулировании отдельных отношений, связанных с искусственными островами, установками и сооружениями, расположенными в пределах российского сектора Каспийского моря, и о внесении изменений в статью 16 Федерального закона "О внутренних морских водах, территориальном море и прилежащей зоне Российской Федерации"</w:t>
      </w:r>
    </w:p>
    <w:p>
      <w:r>
        <w:rPr>
          <w:b/>
        </w:rPr>
        <w:t>Статья 1. Предмет регулирования настоящего Федерального закона</w:t>
      </w:r>
    </w:p>
    <w:p>
      <w:r>
        <w:t>Настоящий Федеральный закон регулирует отношения, связанные с созданием, эксплуатацией, использованием искусственных островов, установок, сооружений, регистрацией указанных объектов и прав на них, проведением буровых работ, прокладкой подводных кабелей, трубопроводов в пределах российского сектора Каспийского моря.</w:t>
      </w:r>
    </w:p>
    <w:p>
      <w:r>
        <w:rPr>
          <w:b/>
        </w:rPr>
        <w:t>Статья 2. Основные понятия, используемые для целей настоящего Федерального закона</w:t>
      </w:r>
    </w:p>
    <w:p>
      <w:r>
        <w:t>Для целей настоящего Федерального закона понятия "искусственные острова", "установки, сооружения" применяются в том значении, в каком они используются в Федеральном законе от 31 июля 1998 года № 155-ФЗ "О внутренних морских водах, территориальном море и прилежащей зоне Российской Федерации".</w:t>
      </w:r>
    </w:p>
    <w:p>
      <w:r>
        <w:rPr>
          <w:b/>
        </w:rPr>
        <w:t>Статья 3. Создание, эксплуатация, использование и регистрация искусственных островов, установок, сооружений, проведение буровых работ, прокладка подводных кабелей, трубопроводов</w:t>
      </w:r>
    </w:p>
    <w:p>
      <w:r>
        <w:rPr>
          <w:b/>
        </w:rPr>
        <w:t xml:space="preserve">1. </w:t>
      </w:r>
      <w:r>
        <w:t>Создание, эксплуатация и использование искусственных островов, установок, сооружений, проведение буровых работ, прокладка подводных кабелей, трубопроводов в пределах российского сектора Каспийского моря осуществляются в порядке, установленном Федеральным законом от 31 июля 1998 года № 155-ФЗ "О внутренних морских водах, территориальном море и прилежащей зоне Российской Федерации"</w:t>
      </w:r>
    </w:p>
    <w:p>
      <w:r>
        <w:rPr>
          <w:b/>
        </w:rPr>
        <w:t xml:space="preserve">2. </w:t>
      </w:r>
      <w:r>
        <w:t>Регистрация расположенных в пределах российского сектора Каспийского моря искусственных островов, установок, сооружений и прав на них (за исключением плавучих (подвижных) буровых установок (платформ), морских плавучих (передвижных) платформ) осуществляется в порядке, установленном федеральным органом исполнительной власти, уполномоченным Правительством Российской Федерации. (В редакции Федерального закона от 19.10.2023 № 503-ФЗ)</w:t>
      </w:r>
    </w:p>
    <w:p>
      <w:r>
        <w:rPr>
          <w:b/>
        </w:rPr>
        <w:t>Статья 4. О внесении изменений в Федеральный закон "О внутренних морских водах, территориальном море и прилежащей зоне Российской Федерации"</w:t>
      </w:r>
    </w:p>
    <w:p>
      <w:r>
        <w:t>Внести в статью 16 Федерального закона от 31 июля 1998 года № 155-ФЗ "О внутренних морских водах, территориальном море и прилежащей зоне Российской Федерации" (Собрание законодательства Российской Федерации, 1998, № 31, ст. 3833; 2009, № 52, ст. 6440; 2011, № 30, ст. 4594; 2013, № 19, ст. 2314; 2015, № 29, ст. 4339) следующие изменения</w:t>
      </w:r>
    </w:p>
    <w:p>
      <w:r>
        <w:t>наименование после слова "использование" дополнить словами "и регистрация"</w:t>
      </w:r>
    </w:p>
    <w:p>
      <w:r>
        <w:t>дополнить пунктом 8 следующего содержания: "8. Регистрация искусственных островов, установок, сооружений и прав на них (за исключением плавучих (подвижных) буровых установок (платформ), морских плавучих (передвижных) платформ) осуществляется в порядке, установленном Правительством Российской Федерации."</w:t>
      </w:r>
    </w:p>
    <w:p>
      <w:r>
        <w:rPr>
          <w:b/>
        </w:rPr>
        <w:t>Статья 5. Вступление в силу настоящего Федерального закона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