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пункт 27 статьи 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3582; № 52, ст. 6418, 6427; 2011, № 1, ст. 47; № 13, ст. 1688; № 30, ст. 4562; № 49, ст. 7027; № 51, ст. 7448; 2012, № 27, ст. 3587; № 53, ст. 7614, 7615; 2013, № 23, ст. 2881; № 27, ст. 3477; № 30, ст. 4072; 2014, № 26, ст. 3377; 2015, № 1, ст. 9; № 24, ст. 3369; 2016, № 22, ст. 3097; № 27, ст. 4294, 4306; 2017, № 25, ст. 3593; № 27, ст. 3940; № 31, ст. 4766; 2018, № 1, ст. 90) следующие изменения</w:t>
      </w:r>
    </w:p>
    <w:p>
      <w:r>
        <w:t>в абзаце первом слова "До 31 декабря 2020 года" заменить словами "До 1 марта 2022 года"</w:t>
      </w:r>
    </w:p>
    <w:p>
      <w:r>
        <w:t>в абзаце пятом слова "до 31 декабря 2020 года" заменить словами "до 1 марта 2022 года"</w:t>
      </w:r>
    </w:p>
    <w:p>
      <w:r>
        <w:rPr>
          <w:b/>
        </w:rPr>
        <w:t>Статья 2</w:t>
      </w:r>
    </w:p>
    <w:p>
      <w:r>
        <w:t>Внести в статью 16 Федерального закона от 29 декабря 2004 года № 189-ФЗ "О введении в действие Жилищного кодекса Российской Федерации" (Собрание законодательства Российской Федерации, 2005, № 1, ст. 15; 2014, № 26, ст. 3377; 2016, № 27, ст. 4294; 2018, № 28, ст. 4155) следующие изменения: 1) в части 2 слова "который сформирован" заменить словами "который образован"; 2) в части 3 слова "не сформирован" заменить словами "не образован", слова "о формировании" заменить словами "об образовании"; 3) часть 4 изложить в следующей редакции: "4. Образование указанного в части 3 настоящей статьи земельного участка, на котором расположены многоквартирный дом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самоуправления. В целях образования такого земельного участка уполномоченными органами государственной власти или органами местного самоуправления совершаются все необходимые действия, предусмотренные законом, в том числе обеспечиваются утверждение в порядке, установленном законодательством о градостроительной деятельности, проекта межевания территории, подготовка межевого плана земельного участка, обращение с заявлением о государственном кадастровом учете в отношении такого земельного участка в орган регистрации прав, в случае приостановления осуществления государственного кадастрового учета по этому заявлению указанными органами обеспечивается устранение причин, препятствующих осуществлению государственного кадастрового учета."; 4) дополнить частями 41 и 42 следующего содержания: "41. Образование указанного в части 3 настоящей статьи земельного участка, на котором расположены многоквартирный дом и иные входящие в состав такого дома объекты недвижимого имущества, осуществляется органами государственной власти или органами местного самоуправления также при отсутствии обращения собственников помещений в соответствующем многоквартирном доме, в том числе в ходе выполнения комплексных кадастровых работ.</w:t>
      </w:r>
    </w:p>
    <w:p>
      <w:r>
        <w:rPr>
          <w:b/>
        </w:rPr>
        <w:t xml:space="preserve">42. </w:t>
      </w:r>
      <w:r>
        <w:t>О начале действий по образованию земельного участка уполномоченный орган государственной власти или уполномоченный орган местного самоуправления не позднее чем через пять рабочих дней после принятия соответствующего решения уведомляет собственников помещений в многоквартирном доме, под которым образуется земельный участок, в том числе путем размещения или обеспечения размещения извещения, содержащего информацию о начале действий по образованию земельного участка, планируемых этапах и сроках осуществления соответствующих действий, на информационных щитах, расположенных по месту нахождения соответствующего многоквартирного дома, а также на официальном сайте соответствующего органа государственной власти либо на официальном сайте (при его наличии) соответствующего органа местного самоуправления в информационно-телекоммуникационной сети "Интернет"."</w:t>
      </w:r>
    </w:p>
    <w:p>
      <w:r>
        <w:rPr>
          <w:b/>
        </w:rPr>
        <w:t>Статья 3</w:t>
      </w:r>
    </w:p>
    <w:p>
      <w:r>
        <w:t>Часть 4 статьи 8 Федерального закона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17; 2006, № 27, ст. 2881) признать утратившей силу.</w:t>
      </w:r>
    </w:p>
    <w:p>
      <w:r>
        <w:rPr>
          <w:b/>
        </w:rPr>
        <w:t>Статья 4</w:t>
      </w:r>
    </w:p>
    <w:p>
      <w:r>
        <w:t>Внести в Федеральный закон от 24 июля 2007 года № 221-ФЗ "О кадастровой деятельности" (Собрание законодательства Российской Федерации, 2007, № 31, ст. 4017; 2008, № 30, ст. 3616; 2009, № 1, ст. 19; № 19, ст. 2283; № 52, ст. 6410; 2013, № 14, ст. 1651; № 23, ст. 2866; № 30, ст. 4083; 2014, № 45, ст. 6145; № 52, ст. 7558; 2015, № 9, ст. 1193; 2016, № 1, ст. 72; № 18, ст. 2495; № 27, ст. 4294; 2018, № 10, ст. 1437) следующие изменения</w:t>
      </w:r>
    </w:p>
    <w:p>
      <w:r>
        <w:t>статью 36 дополнить частью 7 следующего содержания: "7. Предельные максимальные цены (тарифы, расценки, ставки и тому подобное) кадастровых работ, выполняемых в отношении земельных участков, предназначенных для ведения личного подсобного хозяйства, садоводства, огородничества, индивидуального гаражного или индивидуального жилищного строительства, и расположенных на таких земельных участках объектов недвижимости, могут устанавливаться субъектами Российской Федерации."</w:t>
      </w:r>
    </w:p>
    <w:p>
      <w:r>
        <w:t>часть 3 статьи 47 изложить в следующей редакции: "3. Установленные в соответствии со статьей 11 Федерального закона от 30 июня 2006 года №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до дня вступления в силу настоящего Федерального закона предельные максимальные цены (тарифы, расценки, ставки и тому подобное) работ по проведению территориального землеустройства в отношении земельных участков, предназначенных 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строительства, признаются установленными в соответствии с частью 7 статьи 36 настоящего Федерального закона предельными максимальными ценами (тарифами, расценками, ставками и тому подобное) кадастровых работ в отношении указанных земельных участков."</w:t>
      </w:r>
    </w:p>
    <w:p>
      <w:r>
        <w:rPr>
          <w:b/>
        </w:rPr>
        <w:t>Статья 5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26, ст. 3890; № 27, ст. 4248, 4294; 2017, № 31, ст. 4766, 4796, 4829; 2018, № 10, ст. 1437; № 32, ст. 5133, 5134, 5135) следующие изменения: 1) в части 111 статьи 24 слова "или садового дома подготавливается" заменить словами "или садового дома (в том числе не завершенных строительством) подготавливается", слова "или садового дома и являются его неотъемлемой частью" заменить словами "или садового дома (в том числе не завершенных строительством) и являются его неотъемлемой частью"; 2) статью 70 дополнить частями 12 и 13 следующего содержания: "12. До 1 марта 2021 года допускается осуществление государственного кадастрового учета и (или) государственной регистрации прав на жилой или садовый дом, созданный на земельном участке, предназначенном для ведения гражданами садоводства, на основании только технического плана и правоустанавливающего документа на земельный участок, если в Едином государственном реестре недвижимости не зарегистрировано право заявителя на земельный участок, на котором расположен указанный объект недвижимости. В этом случае сведения о соответствующем объекте недвижимости, за исключением сведений о его площади и местоположении на земельном участке, указываются в техническом плане на основании проектной документации (при ее наличии) или декларации, указанной в части 11 статьи 24 настоящего Федерального закона. При этом наличие уведомления о планируемых строительстве или реконструкции объекта индивидуального жилищного строительства или садового дома, уведомления об окончании строительства или реконструкции объекта индивидуального жилищного строительства или садового дома не требуется. Государственный кадастровый учет и (или) государственная регистрация прав на жилой или садовый дом в случае, установленном настоящей частью, осуществляются вне зависимости от соблюдения требований, установленных частью 2 статьи 23 Федерального закона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>
      <w:r>
        <w:rPr>
          <w:b/>
        </w:rPr>
        <w:t xml:space="preserve">13. </w:t>
      </w:r>
      <w:r>
        <w:t>При проведении правовой экспертизы документов, представленных для осуществления государственного кадастрового учета и (или) государственной регистрации прав в случае, предусмотренном частью 12 настоящей статьи, государственным регистратором прав осуществляется проверка представленных документов на предмет наличия или отсутствия предусмотренных пунктами 1 - 10, 12, 14, 18, 19, 22, 35, 37, 41, 45 части 1 статьи 26 настоящего Федерального закона оснований для приостановления государственного кадастрового учета и (или) государственной регистрации прав, наличия правоустанавливающих или правоудостоверяющих документов на земельный участок и соответствия</w:t>
      </w:r>
    </w:p>
    <w:p>
      <w:r>
        <w:rPr>
          <w:b/>
        </w:rPr>
        <w:t xml:space="preserve">13. </w:t>
      </w:r>
      <w:r>
        <w:t>сведениям, содержащимся в Едином государственном реестре недвижимости</w:t>
      </w:r>
    </w:p>
    <w:p>
      <w:r>
        <w:rPr>
          <w:b/>
        </w:rPr>
        <w:t xml:space="preserve">13. </w:t>
      </w:r>
      <w:r>
        <w:t>предельным параметрам соответствующих объектов недвижимости, установленным федеральным законом."</w:t>
      </w:r>
    </w:p>
    <w:p>
      <w:r>
        <w:rPr>
          <w:b/>
        </w:rPr>
        <w:t>Статья 6</w:t>
      </w:r>
    </w:p>
    <w:p>
      <w:r>
        <w:t>Внести в статью 16 Федерального закона от 3 августа 2018 года № 340-ФЗ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2018, № 32, ст. 5133) следующие изменения</w:t>
      </w:r>
    </w:p>
    <w:p>
      <w:r>
        <w:t>в части 5 слова "до 1 марта 2019" заменить словами "до 1 марта 2021"</w:t>
      </w:r>
    </w:p>
    <w:p>
      <w:r>
        <w:t>часть 7 признать утратившей силу</w:t>
      </w:r>
    </w:p>
    <w:p>
      <w:r>
        <w:t>дополнить частью 13 следующего содержания: "13. Органы местного самоуправления, органы государственной власти субъектов Российской Федерации - городов федерального значения Москвы, Санкт-Петербурга и Севастополя 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строительства."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