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обращении лекарственных средств" и Федеральный закон "О внесении изменений в Федеральный закон "Об обращении лекарственных средств"</w:t>
      </w:r>
    </w:p>
    <w:p>
      <w:r>
        <w:rPr>
          <w:b/>
        </w:rPr>
        <w:t>Статья 1</w:t>
      </w:r>
    </w:p>
    <w:p>
      <w:r>
        <w:t>Внести в Федеральный закон от 12 апреля 2010 года № 61-ФЗ "Об обращении лекарственных средств" (Собрание законодательства Российской Федерации, 2010, № 16, ст. 1815; № 42, ст. 5293; № 49, ст. 6409; 2011, № 50, ст. 7351; 2012, № 26, ст. 3446; 2013, № 48, ст. 6165; 2014, № 43, ст. 5797; № 52, ст. 7540; 2015, № 29, ст. 4367; № 51, ст. 7245; 2016, № 27, ст. 4194; 2017, № 31, ст. 4827; 2018, № 1, ст. 9; № 24, ст. 3407; № 49, ст. 7521; 2019, № 31, ст. 4456) следующие изменения</w:t>
      </w:r>
    </w:p>
    <w:p>
      <w:r>
        <w:t>в части 5 статьи 18: а) абзац первый пункта 1 дополнить словами ", за исключением информации о фармацевтических субстанциях, включенных в государственный реестр лекарственных средств в соответствии со статьей 34 настоящего Федерального закона"; б) дополнить пунктом 11 следующего содержания: "11) в отношении фармацевтических субстанций, входящих в состав лекарственного препарата и включенных в государственный реестр лекарственных средств в соответствии со статьей 34 настоящего Федерального закона, - копия документа, содержащего следующую информацию: а) наименование фармацевтической субстанции, ее структура, общие свойства; б) наименование и адрес производителя; в) результаты анализа серий фармацевтической субстанции; г) срок годности;"</w:t>
      </w:r>
    </w:p>
    <w:p>
      <w:r>
        <w:t>в пункте 3 части 8 статьи 34 слова "пунктом 2 части 1" заменить словами "частью 2"</w:t>
      </w:r>
    </w:p>
    <w:p>
      <w:r>
        <w:t>в части 4 статьи 45 слова "включенные в государственный реестр лекарственных средств" заменить словами "сведения о которых содержатся в государственном реестре лекарственных средств"</w:t>
      </w:r>
    </w:p>
    <w:p>
      <w:r>
        <w:t>в части 2 статьи 47 слова "быть включены в государственный реестр лекарственных средств" заменить словами "содержаться в государственном реестре лекарственных средств"</w:t>
      </w:r>
    </w:p>
    <w:p>
      <w:r>
        <w:t>часть 71 статьи 67 изложить в следующей редакции: "71. Лекарственные препараты для медицинского применения, предназначенные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тканей, произведенные до 31 декабря 2019 года, а также иные лекарственные препараты для медицинского применения, произведенные до 1 июля 2020 года, подлежат хранению, перевозке, отпуску, реализации, передаче, применению без нанесения средств идентификации до истечения срока их годности."</w:t>
      </w:r>
    </w:p>
    <w:p>
      <w:r>
        <w:rPr>
          <w:b/>
        </w:rPr>
        <w:t>Статья 2</w:t>
      </w:r>
    </w:p>
    <w:p>
      <w:r>
        <w:t>Внести в Федеральный закон от 28 декабря 2017 года № 425-ФЗ "О внесении изменений в Федеральный закон "Об обращении лекарственных средств" (Собрание законодательства Российской Федерации, 2018, № 1, ст. 9; № 49, ст. 7521) следующие изменения</w:t>
      </w:r>
    </w:p>
    <w:p>
      <w:r>
        <w:t>в абзаце втором подпункта "б" пункта 7 статьи 1 слова "и пиявок медицинских" заменить словами ", пиявок медицинских и газов медицинских"</w:t>
      </w:r>
    </w:p>
    <w:p>
      <w:r>
        <w:t>в части 2 статьи 2 слова "с 1 января 2020 года" заменить словами "с 1 июля 2020 года"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