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37, 40, 45; № 10, ст. 763; № 13, ст. 1075, 1077; № 19, ст. 1752; № 27, ст. 2719, 2721; № 30, ст. 3104, 3124, 3131; № 50, ст. 5247; № 52, ст. 5574; 2006, № 1, ст. 4, 10; № 2, ст. 172; № 6, ст. 636; № 10, ст. 1067; № 12, ст. 1234; № 17, ст. 1776; № 18, ст. 1907; № 19, ст. 2066; № 23, ст. 2380; № 31, ст. 3420, 3433,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2759, 2776; № 26, ст. 3120, 3122; № 29, ст. 3597, 3599, 3642; № 30, ст. 3739; № 48, ст. 5711, 5724, 5755; № 52, ст. 6412; 2010, № 1, ст. 1; № 19, ст. 2291; № 21, ст. 2525, 2530; № 23, ст. 2790; № 25, ст. 3070; № 27, ст. 3416; № 30, ст. 4002, 4006, 4007; № 31, ст. 4158, 4164, 4193, 4195, 4206, 4207, 4208; № 32, ст. 4298; № 41, ст. 5192; № 49, ст. 6409; № 52, ст. 6984; 2011, № 1, ст. 10, 23, 54; № 7, ст. 901; № 15, ст. 2039; № 17, ст. 2310; № 19, ст. 2714, 2715; № 23, ст. 3260; № 27, ст. 3873, 3881;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1651, 1666; № 19, ст. 2323, 2325; № 23, ст. 2871; № 26, ст. 3207, 3208, 3209; № 27, ст. 3454, 3469, 3470, 3477; № 30, ст. 4025, 4027, 4029, 4030, 4031, 4032, 4033, 4034, 4036, 4040, 4044, 4078, 4082; № 31, ст. 4191; № 43, ст. 5443, 5444, 5445, 5452; № 44, ст. 5624, 5643; № 48, ст. 6161, 6163, 6165; № 49, ст. 6327, 6341, 6343; № 51, ст. 6683, 6685, 6695, 6696; № 52, ст. 6961, 6980, 6981, 6986, 6994,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7548, 7550, 7557; 2015, № 1, ст. 29, 35, 37, 67, 74, 83, 85; № 10, ст. 1405, 1416; № 13, ст. 1811; № 18, ст. 2614, 2620; № 21, ст. 2981; № 24, ст. 3367, 3370; № 27, ст. 3945, 3950, 3966; № 29, ст. 4354, 4359, 4362, 4374, 4376, 4391; № 41, ст. 5629, 5637; № 44, ст. 6046; № 45, ст. 6205, 6208; № 48, ст. 6706, 6710, 6716; № 51, ст. 7249, 7250; 2016, № 1, ст. 11, 28, 59, 63, 76, 84; № 10, ст. 1323; № 11, ст. 1481, 1490, 1491, 1493; № 15, ст. 2066; № 18, ст. 2509, 2514, 2515; № 23, ст. 3285; № 26, ст. 3871, 3876, 3877, 3884, 3887, 3891; № 27, ст. 4160, 4164, 4183, 4194, 4197, 4205, 4206, 4223, 4238, 4251, 4259, 4286, 4291,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7556, 7562; № 52, ст. 7919, 7937; 2018, № 1, ст. 21, 30, 35, 48; № 7, ст. 973, 976; № 18, ст. 2562; № 30, ст. 4555; № 31, ст. 4824, 4825, 4826, 4828, 4851; № 41, ст. 6187; № 42, ст. 6378; № 45, ст. 6832, 6843; № 47, ст. 7125, 7128; № 49, ст. 7522; № 53, ст. 8436, 8447; 2019, № 6, ст. 465; № 10, ст. 893; № 12, ст. 1216, 1217, 1218, 1219; № 16, ст. 1819, 1820, 1821; № 18, ст. 2220; № 22, ст. 2669, 2670; № 25, ст. 3161; № 27, ст. 3536; № 29, ст. 3845, 3847; № 30, ст. 4118, 4119, 4120, 4121, 4125, 4131; № 42, ст. 5803; № 44, ст. 6174, 6178, 6182; № 49, ст. 6964; Официальный интернет-портал правовой информации (www.pravo.gov.ru), 16 декабря 2019 года, № 0001201912160081, № 0001201912160064, № 0001201912160072) следующие изменения: 1) в части 3 статьи 3.5 слова "в случаях, предусмотренных частью 2 статьи 14.10" заменить словами "в случаях, предусмотренных частями 1 - 2 статьи 14.43, частью 2 статьи 14.10"; 2) в абзаце первом части 1 статьи 14.4 слова "статьей 14.42" заменить словами "статьями 14.42 и 14.43"; 3) дополнить статьей 14.43 следующего содержания: "Статья 14.43. Незаконная реализация билетов, абонементов и экскурсионных путевок на проводимые организациями исполнительских искусств и музеями зрелищные мероприятия 1. Реализация иными, не указанными в частях четвертой и пятой статьи 521 Закона Российской Федерации от 9 октября 1992 года № 3612-I "Основы законодательства Российской Федерации о культуре" лицами билетов, абонементов и экскурсионных путевок на проводимые организациями исполнительских искусств и музеями зрелищные мероприятия (за исключением однократной продажи гражданином приобретенных им для использования в личных целях билета, абонемента или экскурсионной путевки по цене, не превышающей цены, указанной в билете, абонементе или экскурсионной путевке) - влечет наложение административного штрафа на граждан в размере от полуторакратной до двукратной цены, указанной в билете, абонементе или экскурсионной путевке, явившихся предметом административного правонарушения; на должностных лиц - от двукратной до трехкратной цены, указанной в билете, абонементе или экскурсионной путевке, явившихся предметом административного правонарушения; на лиц, осуществляющих предпринимательскую деятельность без образования юридического лица, - от трехкратной до пятикратной цены, указанной в билете, абонементе или экскурсионной путевке, явившихся предметом административного правонарушения; на юридических лиц - от трехкратной до пятикратной цены, указанной в билете, абонементе или экскурсионной путевке, явившихся предметом административного правонарушения.</w:t>
      </w:r>
    </w:p>
    <w:p>
      <w:r>
        <w:rPr>
          <w:b/>
        </w:rPr>
        <w:t xml:space="preserve">2. </w:t>
      </w:r>
      <w:r>
        <w:t>Реализация билетов, абонементов и экскурсионных путевок на проводимые организациями исполнительских искусств и музеями зрелищные мероприятия по цене, превышающей цену, указанную в билете, абонементе или экскурсионной путевке, - влечет наложение административного штрафа на граждан в размере от полуторакратной до двукратной цены, указанной в билете, абонементе или экскурсионной путевке, явившихся предметом административного правонарушения; на должностных лиц - от двукратной до трехкратной цены, указанной в билете, абонементе или экскурсионной путевке, явившихся предметом административного правонарушения; на лиц, осуществляющих предпринимательскую деятельность без образования юридического лица, - от трехкратной до пятикратной цены, указанной в билете, абонементе или экскурсионной путевке, явившихся предметом административного правонарушения; на юридических лиц - от трехкратной до пятикратной цены, указанной в билете, абонементе или экскурсионной путевке, явившихся предметом административного правонарушения</w:t>
      </w:r>
    </w:p>
    <w:p>
      <w:r>
        <w:rPr>
          <w:b/>
        </w:rPr>
        <w:t xml:space="preserve">3. </w:t>
      </w:r>
      <w:r>
        <w:t>Реализация билетов,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билета, абонемента или экскурсионной путевки сопутствующих услуг, общая стоимость которых составляет 10 и более процентов цены, указанной в приобретенных билете, абонементе или экскурсионной путевке, - влечет наложение административного штрафа на должностных лиц в размере от полуторакратной до двукратной цены, указанной в билете, абонементе или экскурсионной путевке, явившихся предметом административного правонарушения; на лиц, осуществляющих предпринимательскую деятельность без образования юридического лица, - от двукратной до трехкратной цены, указанной в билете, абонементе или экскурсионной путевке, явившихся предметом административного правонарушения; на юридических лиц - от двукратной до трехкратной цены, указанной в билете, абонементе или экскурсионной путевке, явившихся предметом административного правонарушения. Примечание. Для целей настоящей статьи понятия "организации исполнительских искусств", "зрелищные мероприятия", "сопутствующие услуги" используются в том же значении, что и в статье 362 Закона Российской Федерации от 9 октября 1992 года № 3612-I "Основы законодательства Российской Федерации о культуре".";</w:t>
      </w:r>
    </w:p>
    <w:p>
      <w:r>
        <w:rPr>
          <w:b/>
        </w:rPr>
        <w:t xml:space="preserve">3. </w:t>
      </w:r>
      <w:r>
        <w:t>часть 1 статьи 23.1 после слов "частями 3 и 4 статьи 14.41," дополнить словами "статьей 14.43,"</w:t>
      </w:r>
    </w:p>
    <w:p>
      <w:r>
        <w:rPr>
          <w:b/>
        </w:rPr>
        <w:t xml:space="preserve">3. </w:t>
      </w:r>
      <w:r>
        <w:t>в пункте 100 части 2 статьи 28.3 слова "статьей 6.26" заменить словами "статьями 6.26, 14.43"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пятнадцати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