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ожидаемом периоде выплаты накопительной пенсии на 2020 год</w:t>
      </w:r>
    </w:p>
    <w:p>
      <w:r>
        <w:rPr>
          <w:b/>
        </w:rPr>
        <w:t>Статья 1</w:t>
      </w:r>
    </w:p>
    <w:p>
      <w:r>
        <w:t>Ожидаемый период выплаты накопительной пенсии, применяемый для расчета ее размера, на 2020 год устанавливается продолжительностью 258 месяцев.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