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государственной социальной помощи" и статью 3 Федерального закона "О внесении изменений в Федеральный закон "Об актах гражданского состояния"</w:t>
      </w:r>
    </w:p>
    <w:p>
      <w:r>
        <w:rPr>
          <w:b/>
        </w:rPr>
        <w:t>Статья 1</w:t>
      </w:r>
    </w:p>
    <w:p>
      <w:r>
        <w:t>Федеральный закон от 17 июля 1999 года № 178-ФЗ "О государственной социальной помощи" (Собрание законодательства Российской Федерации, 1999, № 29, ст. 3699; 2004, № 35, ст. 3607; 2007, № 43, ст. 5084; 2008, № 52, ст. 6224; 2009, № 30, ст. 3739; № 52, ст. 6417; 2010, № 50, ст. 6603; 2011, № 27, ст. 3880; 2012, № 53, ст. 7583; 2013, № 19, ст. 2331; № 48, ст. 6165; № 52, ст. 6961; 2015, № 48, ст. 6724; 2017, № 52, ст. 7930; 2018, № 11, ст. 1591; № 41, ст. 6190) дополнить статьей 52 следующего содержания: "Статья 52. Информирование граждан о мерах социальной защиты (поддержки), социальных услугах, иных социальных гарантиях и выплатах 1. Гражданин вправе получать персонифицированную информацию, сформированную в Единой государственной информационной системе социального обеспечения, о правах, возникающих в связи с событием, наступление которого предоставляет ему возможность получения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выплат, а также информацию об условиях их назначения и предоставления: 1) с использованием единого портала государственных и муниципальных услуг посредством направления ему уведомлений (с его согласия); 2) с использованием выделенного телефонного номера (бесплатно) при обязательной идентификации гражданина в соответствии с установленными законодательством Российской Федерации требованиями в случае предоставления персонифицированной информации; 3) при личном посещении органов государственной власти, органов местного самоуправления, организаций, предоставляющих меры социальной защиты (поддержки), социальные услуги в рамках социального обслуживания и государственной социальной помощи, иные социальные гарантии и выплаты, установленные законодательством Российской Федерации, законами и иными нормативными правовыми актами субъектов Российской Федерации и муниципальными нормативными правовыми актами, а также федеральных учреждений медико-социальной экспертизы и многофункциональных центров предоставления государственных и муниципальных услуг.</w:t>
      </w:r>
    </w:p>
    <w:p>
      <w:r>
        <w:rPr>
          <w:b/>
        </w:rPr>
        <w:t xml:space="preserve">2. </w:t>
      </w:r>
      <w:r>
        <w:t>Порядок информирования гражданина о правах, возникающих в связи с событием, наступление которого предоставляет ему возможность получения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выплат, а также об условиях их назначения и предоставления устанавливается Правительством Российской Федерации с учетом положений статьи 69 настоящего Федерального закона."</w:t>
      </w:r>
    </w:p>
    <w:p>
      <w:r>
        <w:rPr>
          <w:b/>
        </w:rPr>
        <w:t>Статья 2</w:t>
      </w:r>
    </w:p>
    <w:p>
      <w:r>
        <w:t>В пункте 2 части 13 статьи 3 Федерального закона от 23 июня 2016 года № 219-ФЗ "О внесении изменений в Федеральный закон "Об актах гражданского состояния" (Собрание законодательства Российской Федерации, 2016, № 26, ст. 3888; 2018, № 1, ст. 22, 56) слова "до 31 декабря 2019 года" заменить словами "до 31 декабря 2020 года".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положений, для которых настоящей статьей установлены иные сроки вступления их в силу</w:t>
      </w:r>
    </w:p>
    <w:p>
      <w:r>
        <w:rPr>
          <w:b/>
        </w:rPr>
        <w:t xml:space="preserve">2. </w:t>
      </w:r>
      <w:r>
        <w:t>Абзац четвертый статьи 1 настоящего Федерального закона вступает в силу с 1 декабря 2020 года</w:t>
      </w:r>
    </w:p>
    <w:p>
      <w:r>
        <w:rPr>
          <w:b/>
        </w:rPr>
        <w:t xml:space="preserve">3. </w:t>
      </w:r>
      <w:r>
        <w:t>Абзац пятый статьи 1 настоящего Федерального закона вступает в силу с 1 июля 2021 года</w:t>
      </w:r>
    </w:p>
    <w:p>
      <w:r>
        <w:rPr>
          <w:b/>
        </w:rPr>
        <w:t xml:space="preserve">4. </w:t>
      </w:r>
      <w:r>
        <w:t>Абзац шестой статьи 1 настоящего Федерального закона вступает в силу с 1 января 2022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