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Кодекса торгового мореплавания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