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5 и 5-1 Кодекса торгового мореплавания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