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лечебного питания</w:t>
      </w:r>
    </w:p>
    <w:p>
      <w:r>
        <w:rPr>
          <w:b/>
        </w:rPr>
        <w:t>Статья 1</w:t>
      </w:r>
    </w:p>
    <w:p>
      <w:r>
        <w:t>Внести в Федеральный закон от 17 июля 1999 года № 178-ФЗ "О государственной социальной помощи" (Собрание законодательства Российской Федерации, 1999, № 29, ст. 3699; 2004, № 35, ст. 3607; 2006, № 48, ст. 4945; 2007, № 43, ст. 5084; 2009, № 30, ст. 3739; 2010, № 50, ст. 6603; 2013, № 19, ст. 2326; № 48, ст. 6165; 2016, № 1, ст. 8) следующие изменения</w:t>
      </w:r>
    </w:p>
    <w:p>
      <w:r>
        <w:t>в статье 62: а) пункт 1 части 1 после слов "для медицинского применения" дополнить словами "в объеме не менее, чем это предусмотрено перечнем жизненно необходимых и важнейших лекарственных препаратов, сформированным в соответствии с Федеральным законом от 12 апреля 2010 года № 61-ФЗ "Об обращении лекарственных средств","; б) в части 2 слова "перечень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организаций," исключить</w:t>
      </w:r>
    </w:p>
    <w:p>
      <w:r>
        <w:t>статью 64 дополнить частью 31 следующего содержания: "31. Орган, осуществляющий ведение Федерального регистра лиц, имеющих право на получение государственной социальной помощи, обеспечивает предоставление сведений из указанного Федерального регистра в предусмотренный частью 1 статьи 441 Федерального закона от 21 ноября 2011 года № 323-ФЗ "Об основах охраны здоровья граждан в Российской Федерации"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Федерации."</w:t>
      </w:r>
    </w:p>
    <w:p>
      <w:r>
        <w:t>(Пункт утратил силу - Федеральный закон от 10.07.2023 № 293-ФЗ)</w:t>
      </w:r>
    </w:p>
    <w:p>
      <w:r>
        <w:rPr>
          <w:b/>
        </w:rPr>
        <w:t>Статья 2</w:t>
      </w:r>
    </w:p>
    <w:p>
      <w:r>
        <w:t>Внести в Федеральный закон от 12 апреля 2010 года № 61-ФЗ "Об обращении лекарственных средств" (Собрание законодательства Российской Федерации, 2010, № 16, ст. 1815; № 42, ст. 5293; 2011, № 50, ст. 7351; 2012, № 26, ст. 3446; 2013, № 48, ст. 6165; 2014, № 52, ст. 7540; 2015, № 29, ст. 4367; 2017, № 31, ст. 4791; 2018, № 1, ст. 9; № 49, ст. 7521; 2019, № 23, ст. 2917; № 31, ст. 4456; № 52, ст. 7780, 7793; 2020, № 13, ст. 1856; № 14, ст. 2035) следующие изменения</w:t>
      </w:r>
    </w:p>
    <w:p>
      <w:r>
        <w:t>в пункте 6 статьи 4 слово "ежегодно" исключить</w:t>
      </w:r>
    </w:p>
    <w:p>
      <w:r>
        <w:t>в пункте 1 части 1 статьи 60 слово "сформирован" заменить словами "формируется и не реже одного раза в год пересматривается"</w:t>
      </w:r>
    </w:p>
    <w:p>
      <w:r>
        <w:t>часть 71 статьи 67 дополнить предложениями следующего содержания: "Правительство Российской Федерации вправе установить особенности ввода в гражданский оборот лекарственных препаратов для медицинского применения, произведенных в период с 1 июля 2020 года по 1 октября 2020 года. В целях ввода в гражданский оборот лекарственные препараты для медицинского применения, за исключением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произведенные за пределами территории Российской Федерации до 1 октября 2020 года, могут быть ввезены в Российскую Федерацию до 1 января 2021 года в порядке, установленном Правительством Российской Федерации, без нанесения средств идентификации."</w:t>
      </w:r>
    </w:p>
    <w:p>
      <w:r>
        <w:rPr>
          <w:b/>
        </w:rPr>
        <w:t>Статья 3</w:t>
      </w:r>
    </w:p>
    <w:p>
      <w:r>
        <w:t>Внести в Федеральный закон от 21 ноября 2011 года № 323-ФЗ "Об основах охраны здоровья граждан в Российской Федерации" (Собрание законодательства Российской Федерации, 2011, № 48, ст. 6724; 2013, № 39, ст. 4883; № 48, ст. 6165; 2014, № 43, ст. 5798; № 49, ст. 6927; 2015, № 1, ст. 85; № 10, ст. 1425; № 27, ст. 3951; № 29, ст. 4397; 2016, № 18, ст. 2488; № 27, ст. 4219; 2017, № 31, ст. 4765, 4791; № 50, ст. 7544; 2018, № 1, ст. 49; № 32, ст. 5092, 5116; № 53, ст. 8415; 2019, № 10, ст. 888; № 49, ст. 6958; № 52, ст. 7770, 7799, 7836; 2020, № 13, ст. 1856; № 14, ст. 2028; Российская газета, 2020, 11 июня) следующие изменения: 1) в статье 38: а) часть 4 дополнить словами ", и медицинских изделий, зарегистрированных в Российской Федерации в соответствии с международными договорами и актами, составляющими право Евразийского экономического союза"; б) в части 5 первое предложение изложить в следующей редакции: "На территории Российской Федерации государственной регистрации не подлежат медицинские изделия, перечисленные в пункте 11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в том числе медицинские изделия, которые изготовлены по индивидуальным заказам пациентов,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пациентом, а также медицинские изделия, которые предназначены для использования на территории международного медицинского кластера или на территориях инновационных научно-технологических центров."; 2) дополнить статьей 441 следующего содержания: "Статья 441.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обеспечения граждан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(далее в настоящей статье - Федеральный регистр граждан), содержащего следующие сведения: 1) страховой номер индивидуального лицевого счета гражданина в системе обязательного пенсионного страхования (при наличии); 2) фамилия, имя, отчество (при наличии) гражданина, а также фамилия, которая была у него при рождении; 3) дата рождения; 4) пол; 5) адрес места жительства, места пребывания или места фактического проживания; 6) серия и номер паспорта (свидетельства о рождении) или удостоверения личности, дата выдачи указанных документов; 7) номер полиса обязательного медицинского страхования застрахованного лица; 8) сведения о гражданстве; 9) сведения об основаниях пребывания или проживания в Российской Федерации (для иностранного гражданина, лица без гражданства, в том числе беженца); 10) дата включения в Федеральный регистр граждан; 11) диагноз заболевания (состояние), включая его код по Международной статистической классификации болезней и проблем, связанных со здоровьем; 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препаратами, медицинскими изделиями и специализированными продуктами лечебного питания, в том числе с учетом Перечня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Перечня групп населения, при амбулаторном лечении которых лекарственные средства отпускаются по рецептам врачей с пятидесятипроцентной скидкой; 13) сведения о назначении и отпуске лекарственных препаратов, медицинских изделий и специализированных продуктов лечебного питания, указанных в пункте 12 настоящей части; 14) иные сведения, которые вправе определить Правительство Российской Федерации.</w:t>
      </w:r>
    </w:p>
    <w:p>
      <w:r>
        <w:rPr>
          <w:b/>
        </w:rPr>
        <w:t xml:space="preserve">2. </w:t>
      </w:r>
      <w:r>
        <w:t>Порядок ведения Федерального регистра граждан, в том числе порядок доступа к сведениям, содержащимся в нем, порядок и сроки представления сведений в указанный регистр устанавливаются Правительством Российской Федерации</w:t>
      </w:r>
    </w:p>
    <w:p>
      <w:r>
        <w:rPr>
          <w:b/>
        </w:rPr>
        <w:t xml:space="preserve">3. </w:t>
      </w:r>
      <w:r>
        <w:t>Сведения, предусмотренные частью 1 настоящей статьи и включаемые в Федеральный регистр граждан, представляются из</w:t>
      </w:r>
    </w:p>
    <w:p>
      <w:r>
        <w:rPr>
          <w:b/>
        </w:rPr>
        <w:t xml:space="preserve">4. </w:t>
      </w:r>
      <w:r>
        <w:t>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сведений, содержащихся в них, в уполномоченный федеральный орган исполнительной власти в порядке, установленном Правительством Российской Федерации.";</w:t>
      </w:r>
    </w:p>
    <w:p>
      <w:r>
        <w:rPr>
          <w:b/>
        </w:rPr>
        <w:t xml:space="preserve">3. </w:t>
      </w:r>
      <w:r>
        <w:t>федеральных регистров, предусмотренных частью 21 статьи 43, частями 4 и 8 статьи 44 настоящего Федерального закона, частью 2 статьи 64 Федерального закона от 17 июля 1999 года № 178-ФЗ "О государственной социальной помощи"</w:t>
      </w:r>
    </w:p>
    <w:p>
      <w:r>
        <w:rPr>
          <w:b/>
        </w:rPr>
        <w:t xml:space="preserve">3. </w:t>
      </w:r>
      <w:r>
        <w:t>единой государственной информационной системы социального обеспечения</w:t>
      </w:r>
    </w:p>
    <w:p>
      <w:r>
        <w:rPr>
          <w:b/>
        </w:rPr>
        <w:t xml:space="preserve">4. </w:t>
      </w:r>
      <w:r>
        <w:t>пункт 5 части 2 статьи 81 дополнить словами ", сформированный в объеме не менее, чем это предусмотрено перечнем жизненно необходимых и важнейших лекарственных препаратов, утверждаемым Правительством Российской Федерации в соответствии с Федеральным законом от 12 апреля 2010 года № 61-ФЗ "Об обращении лекарственных средств"</w:t>
      </w:r>
    </w:p>
    <w:p>
      <w:r>
        <w:rPr>
          <w:b/>
        </w:rPr>
        <w:t xml:space="preserve">4. </w:t>
      </w:r>
      <w:r>
        <w:t>в части 4 статьи 911 слова "частями 4, 8 статьи 44" заменить словами "частями 4 и 8 статьи 44, частью 1 статьи 441"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2021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Статья 3 настоящего Федерального закона вступает в силу с 1 сентября 2020 года</w:t>
      </w:r>
    </w:p>
    <w:p>
      <w:r>
        <w:rPr>
          <w:b/>
        </w:rPr>
        <w:t xml:space="preserve">4. </w:t>
      </w:r>
      <w:r>
        <w:t>Действие положений части 71 статьи 67 Федерального закона от 12 апреля 2010 года № 61-ФЗ "Об обращении лекарственных средств" (в редакции настоящего Федерального закона) распространяется на правоотношения, возникшие с 1 июля 2020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