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2014, № 11, ст. 1100; 2019, № 30, ст. 4132) следующие изменения</w:t>
      </w:r>
    </w:p>
    <w:p>
      <w:r>
        <w:t>в абзаце первом пункта 3 статьи 1262 слова "свидетельство о государственной регистрации и" заменить словами "свидетельство о государственной регистрации в форме электронного документа и по желанию заявителя на бумажном носителе,"</w:t>
      </w:r>
    </w:p>
    <w:p>
      <w:r>
        <w:t>пункт 2 статьи 1354 после слова "чертежи" дополнить словами ", а также трехмерные модели изобретения и полезной модели в электронной форме"</w:t>
      </w:r>
    </w:p>
    <w:p>
      <w:r>
        <w:t>подпункт 4 пункта 2 статьи 1375 дополнить словами ", в том числе по желанию заявителя его трехмерную модель в электронной форме"</w:t>
      </w:r>
    </w:p>
    <w:p>
      <w:r>
        <w:t>подпункт 4 пункта 2 статьи 1376 после слова "чертежи" дополнить словами "и по желанию заявителя трехмерную модель полезной модели в электронной форме"</w:t>
      </w:r>
    </w:p>
    <w:p>
      <w:r>
        <w:t>подпункт 2 пункта 2 статьи 1377 после слов "комплект изображений изделия" дополнить словами "(в том числе по желанию заявителя его трехмерную модель в электронной форме)"</w:t>
      </w:r>
    </w:p>
    <w:p>
      <w:r>
        <w:t>абзац второй пункта 1 статьи 1393 изложить в следующей редакции: "Патент на изобретение, за исключением патента на секретное изобретение, патент на полезную модель или патент на промышленный образец выдается в форме электронного документа и по желанию заявителя на бумажном носителе. Если такой патент испрашивается на имя нескольких лиц, им выдается один патент."</w:t>
      </w:r>
    </w:p>
    <w:p>
      <w:r>
        <w:t>абзац первый пункта 5 статьи 1452 после слов "свидетельство о государственной регистрации топологии интегральной микросхемы" дополнить словами "в форме электронного документа и по желанию заявителя на бумажном носителе"</w:t>
      </w:r>
    </w:p>
    <w:p>
      <w:r>
        <w:t>подпункт 2 пункта 3 статьи 1492 дополнить словами ", в том числе по желанию заявителя его трехмерную модель в электронной форме"</w:t>
      </w:r>
    </w:p>
    <w:p>
      <w:r>
        <w:t>пункт 1 статьи 1504 после слова "собственности" дополнить словами "в форме электронного документа и по желанию заявителя на бумажном носителе"</w:t>
      </w:r>
    </w:p>
    <w:p>
      <w:r>
        <w:t>абзац первый пункта 3 статьи 1509 после слова "собственности" дополнить словами "в форме электронного документа и по желанию заявителя на бумажном носителе"</w:t>
      </w:r>
    </w:p>
    <w:p>
      <w:r>
        <w:t>пункт 1 статьи 1530 после слова "собственности" дополнить словами "в форме электронного документа и по желанию заявителя на бумажном носителе"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