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третью статьи 1 Уголовно-процессуального кодекса Российской Федерации (Собрание законодательства Российской Федерации, 2001, № 52, ст. 4921) изменение, дополнив ее предложениями следующего содержания: "Не допускается применение правил международных договоров Российской Федерации в их истолковании, противоречащем Конституции Российской Федерации. Такое противоречие может быть установлено в порядке, определенном федеральным конституционным законом.".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