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 xml:space="preserve">"Об организации контрольно-надзорной деятельности в отношении органов местного самоуправления и должностных лиц местного самоуправления и о внесении изменений в Федеральный закон "Об общих принципах организации местного </w:t>
        <w:br/>
        <w:t>самоуправления в единой системе публичной власти"</w:t>
      </w:r>
    </w:p>
    <w:p>
      <w:pPr>
        <w:pStyle w:val="Heading3"/>
      </w:pPr>
      <w:r>
        <w:t>Предмет регулирования настоящего Федерального</w:t>
      </w:r>
    </w:p>
    <w:p>
      <w:r>
        <w:rPr>
          <w:b/>
        </w:rPr>
        <w:t>Статья 1. Контроль (надзор) за деятельностью органов местного</w:t>
      </w:r>
    </w:p>
    <w:p>
      <w:r>
        <w:t>самоуправления и должностных лиц местного самоуправления 1. Настоящий Федеральный закон регулирует отношения, связанные с организацией и осуществлением контроля (надзора) за деятельностью органов местного самоуправления и должностных лиц местного самоуправления по обеспечению соблюдения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организацией и осуществлением государственного контроля за осуществлением органами местного самоуправления отдельных государственных полномочий, устанавливает гарантии защиты прав органов местного самоуправления и должностных лиц местного самоуправления как контролируемых лиц (далее также - контролируемые лица).</w:t>
      </w:r>
    </w:p>
    <w:p>
      <w:r>
        <w:rPr>
          <w:b/>
        </w:rPr>
        <w:t xml:space="preserve">2. </w:t>
      </w:r>
      <w:r>
        <w:t>В случае, если при перераспределении полномочий, предусмотренном Федеральным законом от 20 марта 2025 года № 33-ФЗ "Об общих принципах организации местного самоуправления в единой системе публичной власти", полномочия (отдельные составляющие полномочий) по решению вопросов непосредственного обеспечения жизнедеятельности населения осуществляются органами государственной власти субъектов Российской Федерации, контроль (надзор) осуществляется в отношении уполномоченных на осуществление таких полномочий (отдельных составляющих полномочий)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настоящим Федеральным законом. При этом контролируемыми лицами признаются органы государственной власти субъектов Российской Федерации и должностные лица органов государственной власти субъектов Российской Федерации</w:t>
      </w:r>
    </w:p>
    <w:p>
      <w:r>
        <w:rPr>
          <w:b/>
        </w:rPr>
        <w:t xml:space="preserve">3. </w:t>
      </w:r>
      <w:r>
        <w:t>Контроль (надзор) за деятельностью органов местного самоуправления и должностных лиц местного самоуправления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осуществляется в соответствии с настоящим Федеральным законом при условии установления вида такого контроля (надзора) федеральными законами</w:t>
      </w:r>
    </w:p>
    <w:p>
      <w:r>
        <w:rPr>
          <w:b/>
        </w:rPr>
        <w:t xml:space="preserve">4. </w:t>
      </w:r>
      <w:r>
        <w:t>Установление федеральными законами вида контроля (надзора) за деятельностью органов местного самоуправления и должностных лиц местного самоуправления по вопросам, не отнесенным к закрепленным Федеральным законом от 20 марта 2025 года № 33-ФЗ "Об общих принципах организации местного самоуправления в единой системе публичной власти" полномочиям органов местного самоуправления и должностных лиц местного самоуправления по решению вопросов 4 непосредственного обеспечения жизнедеятельности населения, не допускается, за исключением случаев, если организация такого контроля (надзора) осуществляется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 а также при наделении органов местного самоуправления отдельными государственными полномочиями в порядке, установленном Федеральным законом от 20 марта 2025 года № 33-ФЗ "Об общих принципах организации местного самоуправления в единой системе публичной власти"</w:t>
      </w:r>
    </w:p>
    <w:p>
      <w:r>
        <w:rPr>
          <w:b/>
        </w:rPr>
        <w:t>Статья 2. Предмет и объекты контроля (надзора) за</w:t>
      </w:r>
    </w:p>
    <w:p>
      <w:r>
        <w:t>деятельностью органов местного самоуправления и должностных лиц местного самоуправления 1. Предметом контроля (надзора) за деятельностью органов местного самоуправления и должностных лиц местного самоуправления являются: 1) исполнение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а также соответствие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2) исполнение решений, принимаемых по результатам контрольных (надзорных) мероприятий.</w:t>
      </w:r>
    </w:p>
    <w:p>
      <w:r>
        <w:rPr>
          <w:b/>
        </w:rPr>
        <w:t xml:space="preserve">2. </w:t>
      </w:r>
      <w:r>
        <w:t>Объектами контроля (надзора) за деятельностью органов местного самоуправления и должностных лиц местного самоуправления являются деятельность, действия (бездействие) органов местного самоуправления и должностных лиц местного самоуправления при осуществлении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а также результаты таких деятельности, действий (бездействия), выражающиеся в обеспечении соблюдения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
        <w:rPr>
          <w:b/>
        </w:rPr>
        <w:t>Статья 3. Сфера применения настоящего Федерального закона</w:t>
      </w:r>
    </w:p>
    <w:p>
      <w:r>
        <w:t>1.Контроль (надзор) за деятельностью органов местного самоуправления, не связанной с осуществлением полномочий по решению вопросов непосредственного обеспечения жизнедеятельности населения,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а также с осуществлением отдельных государственных полномочий, организуется и осуществляется в соответствии с положениями Федерального закона от 31 июля 2020 года № 248-ФЗ "О государственном контроле (надзоре) и муниципальном контроле в Российской Федерации".</w:t>
      </w:r>
    </w:p>
    <w:p>
      <w:r>
        <w:rPr>
          <w:b/>
        </w:rPr>
        <w:t xml:space="preserve">2. </w:t>
      </w:r>
      <w:r>
        <w:t>Положения настоящего Федерального закона не применяются органами местного самоуправления и должностными лицами местного самоуправления, наделенными в соответствии с уставом муниципального образования контрольными функциями, при осуществлении ими контроля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7 актам представительного органа муниципального образования</w:t>
      </w:r>
    </w:p>
    <w:p>
      <w:r>
        <w:rPr>
          <w:b/>
        </w:rPr>
        <w:t xml:space="preserve">3. </w:t>
      </w:r>
      <w:r>
        <w:t>Для целей настоящего Федерального закона к контролю (надзору) за деятельностью органов местного самоуправления и должностных лиц местного самоуправления не относятся</w:t>
      </w:r>
    </w:p>
    <w:p>
      <w:r>
        <w:rPr>
          <w:b/>
        </w:rPr>
        <w:t xml:space="preserve">4. </w:t>
      </w:r>
      <w:r>
        <w:t>Положения настоящего Федерального закона не применяются к организации и осуществлению</w:t>
      </w:r>
    </w:p>
    <w:p>
      <w:r>
        <w:rPr>
          <w:b/>
        </w:rPr>
        <w:t xml:space="preserve">5. </w:t>
      </w:r>
      <w:r>
        <w:t>В случае наделения органов местного самоуправления в порядке, установленном Федеральным законом от 20 марта 2025 года № 33-ФЗ "Об общих принципах организации местного самоуправления в единой системе публичной власти", отдельными государственными полномочиями в сферах деятельности, указанных в настоящей статье, за исключением сфер обороны и обеспечения безопасности, при осуществлении государственного контроля за осуществлением органами местного самоуправления отдельных государственных полномочий применяются положения настоящего Федерального закона</w:t>
      </w:r>
    </w:p>
    <w:p>
      <w:r>
        <w:rPr>
          <w:b/>
        </w:rPr>
        <w:t xml:space="preserve">3. </w:t>
      </w:r>
      <w:r>
        <w:t>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
        <w:rPr>
          <w:b/>
        </w:rPr>
        <w:t xml:space="preserve">3. </w:t>
      </w:r>
      <w:r>
        <w:t>оперативно-разыскная деятельность, дознание и предварительное следствие</w:t>
      </w:r>
    </w:p>
    <w:p>
      <w:r>
        <w:rPr>
          <w:b/>
        </w:rPr>
        <w:t xml:space="preserve">3. </w:t>
      </w:r>
      <w:r>
        <w:t>производство и исполнение постановлений по делам 06 административных правонарушениях</w:t>
      </w:r>
    </w:p>
    <w:p>
      <w:r>
        <w:rPr>
          <w:b/>
        </w:rPr>
        <w:t xml:space="preserve">3. </w:t>
      </w:r>
      <w:r>
        <w:t>рассмотрение дел о нарушении законодательства о рекламе</w:t>
      </w:r>
    </w:p>
    <w:p>
      <w:r>
        <w:rPr>
          <w:b/>
        </w:rPr>
        <w:t xml:space="preserve">3. </w:t>
      </w:r>
      <w:r>
        <w:t>проверка устранения обстоятельств, послуживших основанием для назначения административного наказания в виде административного приостановления деятельности</w:t>
      </w:r>
    </w:p>
    <w:p>
      <w:r>
        <w:rPr>
          <w:b/>
        </w:rPr>
        <w:t xml:space="preserve">3. </w:t>
      </w:r>
      <w:r>
        <w:t>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
        <w:rPr>
          <w:b/>
        </w:rPr>
        <w:t xml:space="preserve">3. </w:t>
      </w:r>
      <w:r>
        <w:t>деятельность органов прокуратуры по — осуществлению прокурорского надзора</w:t>
      </w:r>
    </w:p>
    <w:p>
      <w:r>
        <w:rPr>
          <w:b/>
        </w:rPr>
        <w:t xml:space="preserve">3. </w:t>
      </w:r>
      <w:r>
        <w:t>расследование причин возникновения аварий, несчастных случаев на производстве, профессиональных заболеваний, инфекционных и массовых неинфекционных заболеваний (отравлений, поражений) людей, животных и растений, причинения вреда (ущерба) имуществу граждан и организаций, государственному и муниципальному имуществу</w:t>
      </w:r>
    </w:p>
    <w:p>
      <w:r>
        <w:rPr>
          <w:b/>
        </w:rPr>
        <w:t xml:space="preserve">3. </w:t>
      </w:r>
      <w:r>
        <w:t>деятельность органов внешней разведки Российской Федерации</w:t>
      </w:r>
    </w:p>
    <w:p>
      <w:r>
        <w:rPr>
          <w:b/>
        </w:rPr>
        <w:t xml:space="preserve">3. </w:t>
      </w:r>
      <w:r>
        <w:t>деятельность органов государственной охраны</w:t>
      </w:r>
    </w:p>
    <w:p>
      <w:r>
        <w:rPr>
          <w:b/>
        </w:rPr>
        <w:t xml:space="preserve">3. </w:t>
      </w:r>
      <w:r>
        <w:t>деятельность органов федеральной службы безопасности</w:t>
      </w:r>
    </w:p>
    <w:p>
      <w:r>
        <w:rPr>
          <w:b/>
        </w:rPr>
        <w:t xml:space="preserve">3. </w:t>
      </w:r>
      <w:r>
        <w:t>деятельность федерального органа исполнительной власти в сфере мобилизационной подготовки и мобилизации в Российской Федерации</w:t>
      </w:r>
    </w:p>
    <w:p>
      <w:r>
        <w:rPr>
          <w:b/>
        </w:rPr>
        <w:t xml:space="preserve">3. </w:t>
      </w:r>
      <w:r>
        <w:t>деятельность по контролю за обеспечением защиты государственной тайны</w:t>
      </w:r>
    </w:p>
    <w:p>
      <w:r>
        <w:rPr>
          <w:b/>
        </w:rPr>
        <w:t xml:space="preserve">3. </w:t>
      </w:r>
      <w:r>
        <w:t>деятельность по контролю за соблюдением ограничений и запретов, требований о предотвращении или об урегулировании конфликта интересов и исполнением обязанностей, установленных в целях противодействия коррупции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w:t>
      </w:r>
    </w:p>
    <w:p>
      <w:r>
        <w:rPr>
          <w:b/>
        </w:rPr>
        <w:t xml:space="preserve">4. </w:t>
      </w:r>
      <w:r>
        <w:t>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федеральными законами</w:t>
      </w:r>
    </w:p>
    <w:p>
      <w:r>
        <w:rPr>
          <w:b/>
        </w:rPr>
        <w:t xml:space="preserve">4. </w:t>
      </w:r>
      <w:r>
        <w:t>государственного контроля за соблюдением российскими участниками внешнеэкономической деятельности законодательства Российской Федерации в области экспортного контроля; контроля за обеспечением противодействия иностранным техническим разведкам и технической защиты информации; государственного контроля в области обеспечения безопасности значимых объектов критической информационной инфраструктуры Российской Федерации; лицензионного контроля за деятельностью по разработке и производству средств защиты конфиденциальной информации; лицензионного контроля за деятельностью по технической защите конфиденциальной информации</w:t>
      </w:r>
    </w:p>
    <w:p>
      <w:r>
        <w:rPr>
          <w:b/>
        </w:rPr>
        <w:t xml:space="preserve">4. </w:t>
      </w:r>
      <w:r>
        <w:t>государственного портового контроля</w:t>
      </w:r>
    </w:p>
    <w:p>
      <w:r>
        <w:rPr>
          <w:b/>
        </w:rPr>
        <w:t xml:space="preserve">4. </w:t>
      </w:r>
      <w:r>
        <w:t>контроля, непосредственно связанного с обеспечением обороны, государственного контроля за деятельностью в области военно-технического сотрудничества</w:t>
      </w:r>
    </w:p>
    <w:p>
      <w:r>
        <w:rPr>
          <w:b/>
        </w:rPr>
        <w:t xml:space="preserve">4. </w:t>
      </w:r>
      <w:r>
        <w:t>надзора за соблюдением участниками дорожного движения 10 требований законодательства Российской Федерации о безопасности дорожного движения</w:t>
      </w:r>
    </w:p>
    <w:p>
      <w:r>
        <w:rPr>
          <w:b/>
        </w:rPr>
        <w:t xml:space="preserve">4. </w:t>
      </w:r>
      <w:r>
        <w:t>государственного надзора за маломерными судами, используемыми в некоммерческих целях</w:t>
      </w:r>
    </w:p>
    <w:p>
      <w:r>
        <w:rPr>
          <w:b/>
        </w:rPr>
        <w:t xml:space="preserve">4. </w:t>
      </w:r>
      <w:r>
        <w:t>государственного финансового контроля и муниципального финансового контроля</w:t>
      </w:r>
    </w:p>
    <w:p>
      <w:r>
        <w:rPr>
          <w:b/>
        </w:rPr>
        <w:t xml:space="preserve">4. </w:t>
      </w:r>
      <w:r>
        <w:t>контроля в сфере закупок товаров, работ, услуг для обеспечения государственных и муниципальных нужд, контроля за соблюдением законодательства Российской Федерации при организации и проведении закупок отдельными видами юридических лиц</w:t>
      </w:r>
    </w:p>
    <w:p>
      <w:r>
        <w:rPr>
          <w:b/>
        </w:rPr>
        <w:t xml:space="preserve">4. </w:t>
      </w:r>
      <w:r>
        <w:t>лесной охраны</w:t>
      </w:r>
    </w:p>
    <w:p>
      <w:r>
        <w:rPr>
          <w:b/>
        </w:rPr>
        <w:t xml:space="preserve">4. </w:t>
      </w:r>
      <w:r>
        <w:t>налогового контроля</w:t>
      </w:r>
    </w:p>
    <w:p>
      <w:r>
        <w:rPr>
          <w:b/>
        </w:rPr>
        <w:t xml:space="preserve">4. </w:t>
      </w:r>
      <w:r>
        <w:t>валютного контроля</w:t>
      </w:r>
    </w:p>
    <w:p>
      <w:r>
        <w:rPr>
          <w:b/>
        </w:rPr>
        <w:t xml:space="preserve">4. </w:t>
      </w:r>
      <w:r>
        <w:t>таможенного контроля</w:t>
      </w:r>
    </w:p>
    <w:p>
      <w:r>
        <w:rPr>
          <w:b/>
        </w:rPr>
        <w:t xml:space="preserve">4. </w:t>
      </w:r>
      <w:r>
        <w:t>контроля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4. </w:t>
      </w:r>
      <w:r>
        <w:t>контроля за соблюдением требований к антитеррористической защищенности объектов (территорий)</w:t>
      </w:r>
    </w:p>
    <w:p>
      <w:r>
        <w:rPr>
          <w:b/>
        </w:rPr>
        <w:t xml:space="preserve">4. </w:t>
      </w:r>
      <w:r>
        <w:t>федерального государственного контроля (надзора) 11 за соблюдением законодательства Российской Федерации в области частной охранной деятельности</w:t>
      </w:r>
    </w:p>
    <w:p>
      <w:r>
        <w:rPr>
          <w:b/>
        </w:rPr>
        <w:t xml:space="preserve">4. </w:t>
      </w:r>
      <w:r>
        <w:t>федерального государственного контроля (надзора) за деятельностью подразделений охраны юридических лиц с особыми уставными задачами и подразделений ведомственной охраны</w:t>
      </w:r>
    </w:p>
    <w:p>
      <w:r>
        <w:rPr>
          <w:b/>
        </w:rPr>
        <w:t xml:space="preserve">4. </w:t>
      </w:r>
      <w:r>
        <w:t>федерального государственного контроля (надзора) за обеспечением безопасности объектов топливно-энергетического комплекса</w:t>
      </w:r>
    </w:p>
    <w:p>
      <w:r>
        <w:rPr>
          <w:b/>
        </w:rPr>
        <w:t xml:space="preserve">4. </w:t>
      </w:r>
      <w:r>
        <w:t>федерального государственного контроля (надзора) в сфере миграции</w:t>
      </w:r>
    </w:p>
    <w:p>
      <w:r>
        <w:rPr>
          <w:b/>
        </w:rPr>
        <w:t xml:space="preserve">4. </w:t>
      </w:r>
      <w:r>
        <w:t>государственного контроля за соблюдением законодательства Российской Федерации об иностранных агентах</w:t>
      </w:r>
    </w:p>
    <w:p>
      <w:r>
        <w:rPr>
          <w:b/>
        </w:rPr>
        <w:t xml:space="preserve">4. </w:t>
      </w:r>
      <w:r>
        <w:t>надзора и контроля за исполнением законодательства Российской Федерации о свободе совести, свободе вероисповедания и о религиозных объединениях</w:t>
      </w:r>
    </w:p>
    <w:p>
      <w:r>
        <w:rPr>
          <w:b/>
        </w:rPr>
        <w:t xml:space="preserve">4. </w:t>
      </w:r>
      <w:r>
        <w:t>государственного контроля за соблюдением антимонопольного законодательства</w:t>
      </w:r>
    </w:p>
    <w:p>
      <w:r>
        <w:rPr>
          <w:b/>
        </w:rPr>
        <w:t xml:space="preserve">4. </w:t>
      </w:r>
      <w:r>
        <w:t>федерального государственного надзора в области использования атомной энергии; федерального государственного надзора в области ядерной и радиационной безопасности при разработке, изготовлении, испытании, эксплуатации, хранении и утилизации ядерного оружия и 12 ядерных энергетических установок военного назначения; федерального государственного надзора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государственного контроля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
        <w:rPr>
          <w:b/>
        </w:rPr>
        <w:t xml:space="preserve">4. </w:t>
      </w:r>
      <w:r>
        <w:t>контроля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
        <w:rPr>
          <w:b/>
        </w:rPr>
        <w:t xml:space="preserve">4. </w:t>
      </w:r>
      <w:r>
        <w:t>государственного контроля за соблюдением законодательства Российской Федерации в сфере средств массовой информации, осуществляемого без взаимодействия с контролируемым лицом</w:t>
      </w:r>
    </w:p>
    <w:p>
      <w:r>
        <w:rPr>
          <w:b/>
        </w:rPr>
        <w:t xml:space="preserve">4. </w:t>
      </w:r>
      <w:r>
        <w:t>государственного контроля за соблюдением законодательства Российской Федерации о защите детей от информации, причиняющей вред 13 их здоровью и (или) развитию, при осуществлении такого контроля без взаимодействия с контролируемым лицом</w:t>
      </w:r>
    </w:p>
    <w:p>
      <w:r>
        <w:rPr>
          <w:b/>
        </w:rPr>
        <w:t xml:space="preserve">4. </w:t>
      </w:r>
      <w:r>
        <w:t>государственного контроля и надзора за обработкой персональных — данных, осуществляемых без взаимодействия с контролируемым лицом</w:t>
      </w:r>
    </w:p>
    <w:p>
      <w:r>
        <w:rPr>
          <w:b/>
        </w:rPr>
        <w:t xml:space="preserve">4. </w:t>
      </w:r>
      <w:r>
        <w:t>государственного контроля в области связи, осуществляемого без взаимодействия с контролируемым лицом</w:t>
      </w:r>
    </w:p>
    <w:p>
      <w:r>
        <w:rPr>
          <w:b/>
        </w:rPr>
        <w:t xml:space="preserve">4. </w:t>
      </w:r>
      <w:r>
        <w:t>контроля за излучениями радиоэлектронных средств и (или) высокочастотных устройств (радиоконтроля)</w:t>
      </w:r>
    </w:p>
    <w:p>
      <w:r>
        <w:rPr>
          <w:b/>
        </w:rPr>
        <w:t>Статья 4. Нормативно-правовое регулирование контроля</w:t>
      </w:r>
    </w:p>
    <w:p>
      <w:r>
        <w:t>(надзора) за деятельностью органов местного самоуправления и должностных лиц местного самоуправления 1. Нормативно-правовое регулирование отношений, возникающих 14 в связи с организацией и осуществлением контроля (надзора) за деятельностью органов местного самоуправления и должностных лиц местного самоуправления,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
        <w:rPr>
          <w:b/>
        </w:rPr>
        <w:t xml:space="preserve">2. </w:t>
      </w:r>
      <w:r>
        <w:t>По вопросам, связанным с организацией и осуществлением государственного контроля за осуществлением органами местного самоуправления отдельных государственных полномочий, принимаются нормативные правовые акты, предусмотренные Федеральным законом от самоуправления в единой системе публичной власти", главой 10 настоящего Федерального закона</w:t>
      </w:r>
    </w:p>
    <w:p>
      <w:r>
        <w:rPr>
          <w:b/>
        </w:rPr>
        <w:t xml:space="preserve">3. </w:t>
      </w:r>
      <w:r>
        <w:t>Контроль (надзор) за деятельностью органов местного самоуправления и должностных лиц местного самоуправления осуществляется в соответствии с положением о виде контроля (надзора), утверждаемым Правительством Российской Федерации, а в случаях, 15 установленных федеральными законами, - высшим исполнительным органом субъекта Российской Федерации</w:t>
      </w:r>
    </w:p>
    <w:p>
      <w:r>
        <w:rPr>
          <w:b/>
        </w:rPr>
        <w:t xml:space="preserve">4. </w:t>
      </w:r>
      <w:r>
        <w:t>Положением о виде контроля (надзора) определяются</w:t>
      </w:r>
    </w:p>
    <w:p>
      <w:r>
        <w:rPr>
          <w:b/>
        </w:rPr>
        <w:t xml:space="preserve">6. </w:t>
      </w:r>
      <w:r>
        <w:t>В предусмотренных настоящим Федеральным законом и другими федеральными законами случаях виды контроля (надзора) за деятельностью органов местного самоуправления и должностных лиц местного самоуправления, наименование и предмет такого контроля (надзора) могут определяться законами субъектов Российской Федерации. При этом контроль (надзор) за деятельностью органов местного самоуправления и должностных лиц местного самоуправления осуществляется в соответствии с положением о виде контроля (надзора), утверждаемым высшим исполнительным органом субъекта Российской Федерации</w:t>
      </w:r>
    </w:p>
    <w:p>
      <w:r>
        <w:rPr>
          <w:b/>
        </w:rPr>
        <w:t xml:space="preserve">7. </w:t>
      </w:r>
      <w:r>
        <w:t>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законом "О прокуратуре Российской Федерации"</w:t>
      </w:r>
    </w:p>
    <w:p>
      <w:r>
        <w:rPr>
          <w:b/>
        </w:rPr>
        <w:t xml:space="preserve">8. </w:t>
      </w:r>
      <w:r>
        <w:t>Федеральными законами, предусматривающими специальное правовое регулирование в отношении отдельных территорий (федеральной 17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контроля (надзора) за деятельностью органов местного самоуправления и должностных лиц местного самоуправления на указанных территориях, в том числе полномочия Правительства Российской Федерации по установлению таких особенностей</w:t>
      </w:r>
    </w:p>
    <w:p>
      <w:r>
        <w:rPr>
          <w:b/>
        </w:rPr>
        <w:t xml:space="preserve">9. </w:t>
      </w:r>
      <w:r>
        <w:t>Разъяснения по вопросам применения настоящего Федерального закона предоставляются уполномоченным Правительством Российской Федерации федеральным органом исполнительной власти</w:t>
      </w:r>
    </w:p>
    <w:p>
      <w:r>
        <w:rPr>
          <w:b/>
        </w:rPr>
        <w:t xml:space="preserve">4. </w:t>
      </w:r>
      <w:r>
        <w:t>контрольные (надзорные) органы, уполномоченные на осуществление вида контроля (надзора)</w:t>
      </w:r>
    </w:p>
    <w:p>
      <w:r>
        <w:rPr>
          <w:b/>
        </w:rPr>
        <w:t xml:space="preserve">4. </w:t>
      </w:r>
      <w:r>
        <w:t>критерии отнесения объектов контроля к категориям риска причинения вреда (ущерба) в рамках осуществления вида контроля (надзора)</w:t>
      </w:r>
    </w:p>
    <w:p>
      <w:r>
        <w:rPr>
          <w:b/>
        </w:rPr>
        <w:t xml:space="preserve">4. </w:t>
      </w:r>
      <w:r>
        <w:t>перечень профилактических мероприятий в рамках осуществления вида контроля (надзора)</w:t>
      </w:r>
    </w:p>
    <w:p>
      <w:r>
        <w:rPr>
          <w:b/>
        </w:rPr>
        <w:t xml:space="preserve">4. </w:t>
      </w:r>
      <w:r>
        <w:t>виды контрольных (надзорных) мероприятий, проведение которых возможно в рамках осуществления вида контроля (надзора), и перечень допустимых контрольных (надзорных) действий в составе каждого контрольного (надзорного) мероприятия</w:t>
      </w:r>
    </w:p>
    <w:p>
      <w:r>
        <w:rPr>
          <w:b/>
        </w:rPr>
        <w:t xml:space="preserve">4. </w:t>
      </w:r>
      <w:r>
        <w:t>виды и периодичность проведения плановых контрольных (надзорных) мероприятий в отношении объектов каждой категории риска, за исключением объектов категории низкого риска</w:t>
      </w:r>
    </w:p>
    <w:p>
      <w:r>
        <w:rPr>
          <w:b/>
        </w:rPr>
        <w:t xml:space="preserve">4. </w:t>
      </w:r>
      <w:r>
        <w:t>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(надзора) осуществляется положением о виде контроля (надзора). 16 5. Наименование вида контроля (надзора) за деятельностью органов местного самоуправления и должностных лиц местного самоуправления и предмет такого вида контроля (надзора) определяются федеральными законами</w:t>
      </w:r>
    </w:p>
    <w:p>
      <w:pPr>
        <w:pStyle w:val="Heading3"/>
      </w:pPr>
      <w:r>
        <w:t>Принципы организации и осуществления контроля</w:t>
      </w:r>
    </w:p>
    <w:p>
      <w:r>
        <w:rPr>
          <w:b/>
        </w:rPr>
        <w:t>Статья 5. Законность, объективность и обоснованность</w:t>
      </w:r>
    </w:p>
    <w:p>
      <w:r>
        <w:rPr>
          <w:b/>
        </w:rPr>
        <w:t xml:space="preserve">1. </w:t>
      </w:r>
      <w:r>
        <w:t>Организация и осуществление контроля (надзора) 3a деятельностью органов местного самоуправления и должностных лиц местного самоуправления ведутся в соответствии с настоящим Федеральным законом, другими федеральными законами и принимаемыми 18 в соответствии с ними иными нормативными правовыми актами Российской Федерации, законами и иными нормативными правовыми актами субъектов Российской — Федерации, = муниципальными нормативными правовыми актами</w:t>
      </w:r>
    </w:p>
    <w:p>
      <w:r>
        <w:rPr>
          <w:b/>
        </w:rPr>
        <w:t xml:space="preserve">2. </w:t>
      </w:r>
      <w:r>
        <w:t>Действия и решения контрольного (надзорного) органа и его должностных лиц должны быть законными и обоснованными</w:t>
      </w:r>
    </w:p>
    <w:p>
      <w:r>
        <w:rPr>
          <w:b/>
        </w:rPr>
        <w:t xml:space="preserve">3. </w:t>
      </w:r>
      <w:r>
        <w:t>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
        <w:rPr>
          <w:b/>
        </w:rPr>
        <w:t xml:space="preserve">4. </w:t>
      </w:r>
      <w:r>
        <w:t>Решения контрольного (надзорного) органа, действия его должностных лиц должны быть объективными, подтверждаться фактическими данными и документами, содержащими достоверную информацию</w:t>
      </w:r>
    </w:p>
    <w:p>
      <w:r>
        <w:rPr>
          <w:b/>
        </w:rPr>
        <w:t xml:space="preserve">5. </w:t>
      </w:r>
      <w:r>
        <w:t>При организации и осуществлении контроля (надзора)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19 выявленных нарушений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(или) о проведении мероприятий по устранению последствий выявленных нарушений таких требований</w:t>
      </w:r>
    </w:p>
    <w:p>
      <w:r>
        <w:rPr>
          <w:b/>
        </w:rPr>
        <w:t>Статья 6. Соразмерность вмешательства в деятельность органов</w:t>
      </w:r>
    </w:p>
    <w:p>
      <w:r>
        <w:t>местного самоуправления и должностных лиц местного самоуправления при осуществлении контроля (надзора) за их деятельностью 1. Выбираемые профилактические мероприятия, контрольные (надзорные) мероприятия должны быть соразмерными вреду (ущербу), который причинен или может быть причинен охраняемым законом ценностям, правам и законным интересам населения муниципального образования.</w:t>
      </w:r>
    </w:p>
    <w:p>
      <w:r>
        <w:rPr>
          <w:b/>
        </w:rPr>
        <w:t xml:space="preserve">2. </w:t>
      </w:r>
      <w:r>
        <w:t>Контроль (надзор) должен ограничиваться только теми контрольными (надзорными) мероприятиями и — контрольными (надзорными) действиями, которые необходимы для обеспечения деятельности контролируемых лиц. 3.При организации и осуществлении контроля (надзора) за деятельностью органов местного самоуправления и должностных лиц местного самоуправления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20</w:t>
      </w:r>
    </w:p>
    <w:p>
      <w:r>
        <w:rPr>
          <w:b/>
        </w:rPr>
        <w:t>Статья 7. Охрана прав и законных интересов контролируемых</w:t>
      </w:r>
    </w:p>
    <w:p>
      <w:r>
        <w:t>лиц и иных лиц 1.При организации и осуществлении контроля (надзора) за деятельностью органов местного самоуправления и должностных лиц местного самоуправления контрольный (надзорный) орган обязан признавать, соблюдать и защищать права и законные интересы контролируемых лиц и иных лиц.</w:t>
      </w:r>
    </w:p>
    <w:p>
      <w:r>
        <w:rPr>
          <w:b/>
        </w:rPr>
        <w:t xml:space="preserve">2. </w:t>
      </w:r>
      <w:r>
        <w:t>Должностные лица контрольного (надзорного) —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 3.Решения контрольного (надзорного) органа, —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законом порядке</w:t>
      </w:r>
    </w:p>
    <w:p>
      <w:r>
        <w:rPr>
          <w:b/>
        </w:rPr>
        <w:t xml:space="preserve">4. </w:t>
      </w:r>
      <w:r>
        <w:t>При организации и осуществлении контроля (надзора) запрещаются принятие решений и совершение действий (бездействия), унижающих достоинство личности либо умаляющих репутацию контролируемых лиц</w:t>
      </w:r>
    </w:p>
    <w:p>
      <w:r>
        <w:rPr>
          <w:b/>
        </w:rPr>
        <w:t>Статья 8. Недопустимость злоупотребления правом</w:t>
      </w:r>
    </w:p>
    <w:p>
      <w:r>
        <w:rPr>
          <w:b/>
        </w:rPr>
        <w:t xml:space="preserve">1. </w:t>
      </w:r>
      <w:r>
        <w:t>Использование контрольными (надзорными) органами 21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контроля (надзора) не допускается</w:t>
      </w:r>
    </w:p>
    <w:p>
      <w:r>
        <w:rPr>
          <w:b/>
        </w:rPr>
        <w:t xml:space="preserve">2. </w:t>
      </w:r>
      <w:r>
        <w:t>Не допускается использование контролируемыми лицами прав и гарантий, установленных Федеральным законом от 20 марта 2025 года № 33-ФЗ "Об общих принципах организации местного самоуправления в единой системе публичной власти", в целях воспрепятствования осуществлению контроля (надзора)</w:t>
      </w:r>
    </w:p>
    <w:p>
      <w:r>
        <w:rPr>
          <w:b/>
        </w:rPr>
        <w:t>Статья 9. Открытость и доступность информации 06 организации</w:t>
      </w:r>
    </w:p>
    <w:p>
      <w:r>
        <w:t>и осуществлении контроля (надзора)</w:t>
      </w:r>
    </w:p>
    <w:p>
      <w:r>
        <w:rPr>
          <w:b/>
        </w:rPr>
        <w:t xml:space="preserve">1. </w:t>
      </w:r>
      <w:r>
        <w:t>Деятельность контрольного (надзорного) органа по организации и осуществлению контроля (надзора) за деятельностью органов местного самоуправления и должностных лиц местного самоуправления является открытой, за исключением случаев, если это может привести к разглашению государственной или иной охраняемой законом тайны, а также случаев, если требуется обеспечить права, законные интересы и безопасность контролируемых лиц и иных лиц, защиту их чести, достоинства, деловой репутации. 2.Не подлежит сокрытию информация, касающаяся причинения вреда здоровью и угрозы жизни людей</w:t>
      </w:r>
    </w:p>
    <w:p>
      <w:r>
        <w:rPr>
          <w:b/>
        </w:rPr>
        <w:t xml:space="preserve">3. </w:t>
      </w:r>
      <w:r>
        <w:t>Контрольный (надзорный) орган обеспечивает открытость и доступность для контролируемых лиц и иных лиц сведений, 22 установленных федеральными законами</w:t>
      </w:r>
    </w:p>
    <w:p>
      <w:r>
        <w:rPr>
          <w:b/>
        </w:rPr>
        <w:t>Статья 10. Оперативность при осуществлении контроля (надзора)</w:t>
      </w:r>
    </w:p>
    <w:p>
      <w:r>
        <w:t>за деятельностью органов местного самоуправления и должностных лиц местного самоуправления 1. При осуществлении контроля (надзора) за деятельностью органов местного самоуправления и должностных лиц местного самоуправления контрольные (надзорные) мероприятия проводятся оперативно.</w:t>
      </w:r>
    </w:p>
    <w:p>
      <w:r>
        <w:rPr>
          <w:b/>
        </w:rPr>
        <w:t xml:space="preserve">2. </w:t>
      </w:r>
      <w:r>
        <w:t>Срок проведения контрольного (надзорного) мероприятия может быть продлен только в случаях и пределах, установленных федеральными законами</w:t>
      </w:r>
    </w:p>
    <w:p>
      <w:r>
        <w:rPr>
          <w:b/>
        </w:rPr>
        <w:t xml:space="preserve">3. </w:t>
      </w:r>
      <w:r>
        <w:t>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
        <w:rPr>
          <w:b/>
        </w:rPr>
        <w:t xml:space="preserve">4. </w:t>
      </w:r>
      <w:r>
        <w:t>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степень и размер вреда (ущерба), который причинен или может быть причинен охраняемым 23 законом ценностям, правам и законным интересам населения муниципального образования в результате нарушений таких требований. 5.При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учитывает состав муниципального имущества и бюджетную обеспеченность соответствующего муниципального образования</w:t>
      </w:r>
    </w:p>
    <w:p>
      <w:r>
        <w:rPr>
          <w:b/>
        </w:rPr>
        <w:t>Статья 11. Иные принципы организации и осуществления</w:t>
      </w:r>
    </w:p>
    <w:p>
      <w:r>
        <w:t>контроля (надзора) за деятельностью органов местного самоуправления и должностных лиц местного самоуправления 1. Контрольные (надзорные) органы при организации и осуществлении контроля (надзора) за деятельностью органов местного самоуправления и должностных лиц местного самоуправления должны учитывать самостоятельность осуществления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 закрепленных за ними Федеральным законом от 20 марта 2025 года № 33-ФЗ "Об общих принципах организации местного самоуправления в единой системе публичной власти". Вмешательство контрольных (надзорных) органов в деятельность органов местного самоуправления и должностных лиц местного самоуправления по осуществлению полномочий по решению вопросов 24 непосредственного обеспечения жизнедеятельности населения не допускается.</w:t>
      </w:r>
    </w:p>
    <w:p>
      <w:r>
        <w:rPr>
          <w:b/>
        </w:rPr>
        <w:t xml:space="preserve">2. </w:t>
      </w:r>
      <w:r>
        <w:t>Контрольные (надзорные) органы при организации и осуществлении контроля (надзора) за деятельностью органов местного самоуправления и должностных лиц местного самоуправления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Федеральным законом от 20 марта 2025 года № 33-ФЗ "Об общих принципах организации местного самоуправления в единой системе публичной власти" к полномочиям по решению вопросов непосредственного обеспечения жизнедеятельности населения органов местного самоуправления соответствующего вида муниципального образования, а также финансового обеспечения из местного бюджета соответствующих расходов</w:t>
      </w:r>
    </w:p>
    <w:p>
      <w:r>
        <w:rPr>
          <w:b/>
        </w:rPr>
        <w:t xml:space="preserve">3. </w:t>
      </w:r>
      <w:r>
        <w:t>При осуществлении контроля (надзора) за деятельностью органов местного самоуправления и должностных лиц местного самоуправления проведение профилактических мероприятий, направленных на снижение риска причинения вреда (ущерба) охраняемым законом ценностям, правам и законным интересам населения муниципального образования, является приоритетным по отношению к проведению контрольных (надзорных) мероприятий</w:t>
      </w:r>
    </w:p>
    <w:p>
      <w:r>
        <w:rPr>
          <w:b/>
        </w:rPr>
        <w:t xml:space="preserve">4. </w:t>
      </w:r>
      <w:r>
        <w:t>При осуществлении контроля (надзора) за деятельностью органов 25 местного самоуправления и должностных лиц местного самоуправления не допускается дублирование контрольных (надзорных) полномочий контрольных (надзорных) органов</w:t>
      </w:r>
    </w:p>
    <w:p>
      <w:pPr>
        <w:pStyle w:val="Heading3"/>
      </w:pPr>
      <w:r>
        <w:t>Организация контроля (надзора) за деятельностью</w:t>
      </w:r>
    </w:p>
    <w:p>
      <w:r>
        <w:rPr>
          <w:b/>
        </w:rPr>
        <w:t>Статья 12. Информационное обеспечение контроля (надзора)</w:t>
      </w:r>
    </w:p>
    <w:p>
      <w:r>
        <w:t>за деятельностью органов местного самоуправления и должностных лиц местного самоуправления 1.В целях информационного обеспечения контроля (надзора) за деятельностью органов местного самоуправления и должностных лиц местного самоуправления данные (сведения, информация) о деятельности контрольных (надзорных) органов и деятельности органов местного самоуправления и должностных лиц местного самоуправления в процессе контроля (надзора) вносятся в порядке, установленном Правительством Российской Федерации, в следующие реестры: 1)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2) единый реестр проверок. 2.В целях, предусмотренных частью | настоящей статьи, и в случаях, предусмотренных настоящим Федеральным законом, могут дополнительно использоваться информационные системы контрольных (надзорных) органов, а также иные информационные системы, включая 26 информационные системы субъектов Российской Федерации в случаях, предусмотренных нормативными правовыми актами субъектов Российской Федерации.</w:t>
      </w:r>
    </w:p>
    <w:p>
      <w:r>
        <w:rPr>
          <w:b/>
        </w:rPr>
        <w:t xml:space="preserve">3. </w:t>
      </w:r>
      <w:r>
        <w:t>Сведения, вносимые в единый реестр видов контроля, определяются правилами формирования и ведения единого реестра видов контроля, утвержденными Правительством Российской Федерации. Оператором единого реестра видов контроля является уполномоченный Правительством Российской Федерации федеральный орган исполнительной власти</w:t>
      </w:r>
    </w:p>
    <w:p>
      <w:r>
        <w:rPr>
          <w:b/>
        </w:rPr>
        <w:t xml:space="preserve">4. </w:t>
      </w:r>
      <w:r>
        <w:t>Информация о плановых и внеплановых контрольных (надзорных) мероприятиях, профилактических мероприятиях в отношении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правилами формирования и ведения единого реестра проверок, утвержденными Правительством Российской Федерации. Оператором единого реестра проверок является Генеральная прокуратура Российской Федерации</w:t>
      </w:r>
    </w:p>
    <w:p>
      <w:r>
        <w:rPr>
          <w:b/>
        </w:rPr>
        <w:t xml:space="preserve">5. </w:t>
      </w:r>
      <w:r>
        <w:t>Проведение контрольных (надзорных) мероприятий, информация о которых на момент начала их проведения отсутствует в едином реестре проверок, не допускается</w:t>
      </w:r>
    </w:p>
    <w:p>
      <w:r>
        <w:rPr>
          <w:b/>
        </w:rPr>
        <w:t xml:space="preserve">6. </w:t>
      </w:r>
      <w:r>
        <w:t>Информация, которая не внесена в единый реестр проверок и 27 в отношении которой предусмотрена обязательность такого внесения, не может использоваться в целях принятия решений при осуществлении контроля (надзора), за исключением случаев неработоспособности единого реестра проверок, зафиксированных оператором единого реестра проверок</w:t>
      </w:r>
    </w:p>
    <w:p>
      <w:r>
        <w:rPr>
          <w:b/>
        </w:rPr>
        <w:t>Статья 13. Межведомственное взаимодействие при</w:t>
      </w:r>
    </w:p>
    <w:p>
      <w:r>
        <w:t>осуществлении контроля (надзора) за деятельностью органов местного самоуправления и должностных лиц местного самоуправления 1. Контрольный (надзорный) орган при организации и осуществлении контроля (надзора) за деятельностью органов местного самоуправления и должностных лиц местного самоуправления взаимодействует с иными органами государственной власти и контрольными (надзорными) органами по следующим вопросам: 1) совместное планирование и проведение профилактических мероприятий и контрольных (надзорных) мероприятий; 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 (надзора); 3) информирование о результатах проводимых профилактических мероприятий и контрольных (надзорных) мероприятий; 4) иные вопросы межведомственного взаимодействия.</w:t>
      </w:r>
    </w:p>
    <w:p>
      <w:r>
        <w:rPr>
          <w:b/>
        </w:rPr>
        <w:t xml:space="preserve">2. </w:t>
      </w:r>
      <w:r>
        <w:t>Контрольные (надзорные) органы при организации и осуществлении контроля (надзора) за деятельностью органов местного 28 самоуправления и должностных лиц местного самоуправления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сведений, порядок и сроки их представления устанавливаются постановлением Правительства Российской Федерации</w:t>
      </w:r>
    </w:p>
    <w:p>
      <w:r>
        <w:rPr>
          <w:b/>
        </w:rPr>
        <w:t xml:space="preserve">3. </w:t>
      </w:r>
      <w:r>
        <w:t>По вопросам, не урегулированным — постановлением Правительства Российской Федерации, указанным в части 2 настоящей статьи, могут быть приняты правовые акты субъектов Российской Федерации</w:t>
      </w:r>
    </w:p>
    <w:p>
      <w:r>
        <w:rPr>
          <w:b/>
        </w:rPr>
        <w:t xml:space="preserve">4. </w:t>
      </w:r>
      <w:r>
        <w:t>Взаимодействие, предусмотренное частями 2 и 3 настоящей статьи, в отношении документов, содержащих сведения, составляющие государственную или иную охраняемую законом тайну, осуществляется в соответствии с требованиями законодательства Российской Федерации о государственной и иной охраняемой законом тайне</w:t>
      </w:r>
    </w:p>
    <w:p>
      <w:r>
        <w:rPr>
          <w:b/>
        </w:rPr>
        <w:t>Статья 14. Документы, составляемые и используемые при</w:t>
      </w:r>
    </w:p>
    <w:p>
      <w:r>
        <w:t>осуществлении контроля (надзора) за деятельностью органов местного самоуправления и должностных лиц местного самоуправления. Информирование при осуществлении контроля (надзора) за деятельностью органов местного самоуправления и должностных лиц местного самоуправления 1. Документы, оформляемые контрольным (надзорным) органом 29 при осуществлении контроля (надзора) за деятельностью органов местного самоуправления и должностных лиц местного самоуправления, составляются в форме электронного документа и подписываются усиленной квалифицированной электронной подписью.</w:t>
      </w:r>
    </w:p>
    <w:p>
      <w:r>
        <w:rPr>
          <w:b/>
        </w:rPr>
        <w:t xml:space="preserve">2. </w:t>
      </w:r>
      <w:r>
        <w:t>Типовые формы документов, используемых контрольным (надзорным) органом, утверждаются уполномоченным Правительством Российской Федерации федеральным органом исполнительной власти</w:t>
      </w:r>
    </w:p>
    <w:p>
      <w:r>
        <w:rPr>
          <w:b/>
        </w:rPr>
        <w:t xml:space="preserve">3. </w:t>
      </w:r>
      <w:r>
        <w:t>Контрольный (надзорный) орган по согласованию с уполномоченным Правительством Российской Федерации федеральным органом исполнительной власти вправе утверждать формы документов, используемых контрольным (надзорным) органом при осуществлении контроля (надзора) за деятельностью органов местного самоуправления и должностных лиц местного самоуправления, не утвержденные в порядке, установленном частью 2 настоящей статьи, за исключением случаев, установленных федеральными законами</w:t>
      </w:r>
    </w:p>
    <w:p>
      <w:r>
        <w:rPr>
          <w:b/>
        </w:rPr>
        <w:t xml:space="preserve">4. </w:t>
      </w:r>
      <w:r>
        <w:t>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которые установлены настоящим Федеральным законом, путем размещения сведений и информации об указанных действиях и решениях в едином реестре проверок, а также 30 доведения их до контролируемых лиц посредством информационных систем контрольных (надзорных) органов или электронной почты, специально созданной в целях обеспечения взаимодействия контрольных (надзорных) органов и контролируемых лиц (далее - специальная электронная почта)</w:t>
      </w:r>
    </w:p>
    <w:p>
      <w:r>
        <w:rPr>
          <w:b/>
        </w:rPr>
        <w:t xml:space="preserve">5. </w:t>
      </w:r>
      <w:r>
        <w:t>Контролируемое лицо считается — проинформированным надлежащим образом в случае, если сведения представлены контролируемому лицу в соответствии с частью 4 настоящей статьи</w:t>
      </w:r>
    </w:p>
    <w:p>
      <w:r>
        <w:rPr>
          <w:b/>
        </w:rPr>
        <w:t xml:space="preserve">6. </w:t>
      </w:r>
      <w:r>
        <w:t>Документы, направляемые контролируемым лицом контрольному (надзорному) органу в электронном виде, подписываются усиленной квалифицированной электронной подписью</w:t>
      </w:r>
    </w:p>
    <w:p>
      <w:r>
        <w:rPr>
          <w:b/>
        </w:rPr>
        <w:t xml:space="preserve">7. </w:t>
      </w:r>
      <w: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
        <w:rPr>
          <w:b/>
        </w:rPr>
        <w:t xml:space="preserve">8. </w:t>
      </w:r>
      <w:r>
        <w:t>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p>
      <w:r>
        <w:rPr>
          <w:b/>
        </w:rPr>
        <w:t xml:space="preserve">9. </w:t>
      </w:r>
      <w:r>
        <w:t>Сроки направления документов, предусмотренных настоящей статьей, устанавливаются положением о виде контроля (надзора) в случае, если такие сроки не установлены настоящим Федеральным законом. 31</w:t>
      </w:r>
    </w:p>
    <w:p>
      <w:pPr>
        <w:pStyle w:val="Heading3"/>
      </w:pPr>
      <w:r>
        <w:t>Риск-ориентированный подход при осуществлении</w:t>
      </w:r>
    </w:p>
    <w:p>
      <w:r>
        <w:rPr>
          <w:b/>
        </w:rPr>
        <w:t>Статья 15. Система оценки и управления рисками при</w:t>
      </w:r>
    </w:p>
    <w:p>
      <w:r>
        <w:t>осуществлении контроля (надзора) за деятельностью органов местного самоуправления и должностных лиц местного самоуправления 1.Контроль (надзор) за деятельностью органов местного самоуправления и должностных лиц местного самоуправления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объем, интенсивность и результаты.</w:t>
      </w:r>
    </w:p>
    <w:p>
      <w:r>
        <w:rPr>
          <w:b/>
        </w:rPr>
        <w:t xml:space="preserve">2. </w:t>
      </w:r>
      <w:r>
        <w:t>В целях настоящего Федерального закона под риском причинения вреда (ущерба)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 правам и законным интересам населения муниципального образования</w:t>
      </w:r>
    </w:p>
    <w:p>
      <w:r>
        <w:rPr>
          <w:b/>
        </w:rPr>
        <w:t xml:space="preserve">3. </w:t>
      </w:r>
      <w:r>
        <w:t>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степени вреда (ущерба) для охраняемых законом ценностей, прав и законных интересов населения муниципального образования. 32 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контроля (надзора) должен закрепляться в ключевых показателях вида контроля (надзора)</w:t>
      </w:r>
    </w:p>
    <w:p>
      <w:r>
        <w:rPr>
          <w:b/>
        </w:rPr>
        <w:t xml:space="preserve">5. </w:t>
      </w:r>
      <w:r>
        <w:t>Контрольным (надзорным) органом обеспечивается организация постоянного мониторинга (сбора, обработки, анализа и учета) сведений, используемых для оценки рисков причинения вреда (ущерба) и управления ими</w:t>
      </w:r>
    </w:p>
    <w:p>
      <w:r>
        <w:rPr>
          <w:b/>
        </w:rPr>
        <w:t xml:space="preserve">6. </w:t>
      </w:r>
      <w:r>
        <w:t>Федеральными законами о видах контроля (надзора) могут быть установлены особенности применения системы оценки и управления рисками причинения вреда (ущерба) при проведении плановых контрольных (надзорных) мероприятий. В этом случае плановые контрольные (надзорные) мероприятия проводятся с учетом особенностей, установленных федеральными законами о видах контроля (надзора)</w:t>
      </w:r>
    </w:p>
    <w:p>
      <w:r>
        <w:rPr>
          <w:b/>
        </w:rPr>
        <w:t>Статья 16. Категории риска причинения вреда (ущерба)</w:t>
      </w:r>
    </w:p>
    <w:p>
      <w:r>
        <w:rPr>
          <w:b/>
        </w:rPr>
        <w:t xml:space="preserve">1. </w:t>
      </w:r>
      <w:r>
        <w:t>Контрольный (надзорный) орган для целей управления рисками причинения вреда (ущерба) при осуществлении контроля (надзора) 33 за деятельностью органов местного самоуправления и должностных лиц местного самоуправления относит, в том числе с учетом результатов профилактических мероприятий, объект контроля (надзора) к одной из следующих категорий риска причинения вреда (ущерба) (далее - категории риска)</w:t>
      </w:r>
    </w:p>
    <w:p>
      <w:r>
        <w:rPr>
          <w:b/>
        </w:rPr>
        <w:t xml:space="preserve">2. </w:t>
      </w:r>
      <w:r>
        <w:t>Положением о виде контроля (надзора) должно быть предусмотрено не менее трех категорий риска, в том числе в обязательном порядке категория низкого риска. 3.При отнесении контрольным (надзорным) органом объекта контроля (надзора) к одной из установленных частью 1 настоящей статьи категорий риска могут учитываться в том числе следующие критерии риска</w:t>
      </w:r>
    </w:p>
    <w:p>
      <w:r>
        <w:rPr>
          <w:b/>
        </w:rPr>
        <w:t xml:space="preserve">4. </w:t>
      </w:r>
      <w:r>
        <w:t>Количество категорий риска и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правам и законным интересам населения муниципального образования при оптимальном использовании материальных, финансовых и кадровых ресурсов контрольного (надзорного) органа таким образом, чтобы общее количество 35 профилактических мероприятий и контрольных (надзорных) мероприятий по отношению к объектам контроля (надзора) всех категорий риска соответствовало имеющимся ресурсам контрольного (надзорного) органа</w:t>
      </w:r>
    </w:p>
    <w:p>
      <w:r>
        <w:rPr>
          <w:b/>
        </w:rPr>
        <w:t xml:space="preserve">5. </w:t>
      </w:r>
      <w:r>
        <w:t>Критерии риска должны учитывать тяжесть причинения вреда (ущерба) охраняемым законом ценностям, правам и законным интересам населения муниципального образования и вероятность наступления негативных событий, которые могут повлечь причинение вреда (ущерба) охраняемым законом ценностям, правам и законным интересам населения муниципального образования</w:t>
      </w:r>
    </w:p>
    <w:p>
      <w:r>
        <w:rPr>
          <w:b/>
        </w:rPr>
        <w:t xml:space="preserve">6. </w:t>
      </w:r>
      <w:r>
        <w:t>При определении критериев риска оценка тяжести причинения вреда (ущерба) охраняемым законом ценностям, правам и законным интересам населения муниципального образования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 7.При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правам и законным интересам населения муниципального образования, проводится с учетом предшествующих данных о фактическом причинении вреда (ущерба) 36 вследствие наступления событий, вызванных определенными источниками и причинами риска причинения вреда (ущерба), по различным видам объектов контроля (надзора) с выделением видов объектов контроля (надзора), характеризующихся схожей или различной частотой случаев фактического причинения вреда (ущерба)</w:t>
      </w:r>
    </w:p>
    <w:p>
      <w:r>
        <w:rPr>
          <w:b/>
        </w:rPr>
        <w:t xml:space="preserve">8. </w:t>
      </w:r>
      <w:r>
        <w:t>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рамках вида контроля (надзора), и обеспечивать возможность контролируемому лицу самостоятельно оценивать правомерность отнесения его деятельности к соответствующей категории риска</w:t>
      </w:r>
    </w:p>
    <w:p>
      <w:r>
        <w:rPr>
          <w:b/>
        </w:rPr>
        <w:t xml:space="preserve">9. </w:t>
      </w:r>
      <w: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Индикатором риска нарушения 37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является соответствие параметрам или отклонение от параметров объекта контроля (надзора), которые сами по себе не являются нарушением указанных требований, но с высокой степенью вероятности свидетельствуют о наличии такого нарушения и риска причинения вреда (ущерба) охраняемым законом ценностям, правам и законным интересам населения муниципального образования</w:t>
      </w:r>
    </w:p>
    <w:p>
      <w:r>
        <w:rPr>
          <w:b/>
        </w:rPr>
        <w:t xml:space="preserve">10. </w:t>
      </w:r>
      <w:r>
        <w:t>В случае осуществления контроля (надзора) за деятельностью органов местного самоуправления и должностных лиц местного самоуправления федеральными органами исполнительной власти перечень индикаторов риска нарушения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 видам контроля (надзора) утверждается федеральным органом исполнительной — власти, осуществляющим функции по нормативно-правовому регулированию в установленной сфере деятельности, по согласованию с уполномоченным Правительством Российской Федерации федеральным — органом исполнительной власти. В случае осуществления контроля (надзора) за 38 деятельностью органов местного самоуправления и должностных лиц местного самоуправления исполнительными органами субъектов Российской Федерации перечень индикаторов риска нарушения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по видам контроля (надзора) утверждается высшим исполнительным органом субъекта Российской Федерации</w:t>
      </w:r>
    </w:p>
    <w:p>
      <w:r>
        <w:rPr>
          <w:b/>
        </w:rPr>
        <w:t xml:space="preserve">11. </w:t>
      </w:r>
      <w:r>
        <w:t>Отнесение объектов контроля (надзора) к категориям риска и выявление индикаторов риска нарушения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осуществляются в соответствии с порядком, установленным положением о виде контроля (надзора)</w:t>
      </w:r>
    </w:p>
    <w:p>
      <w:r>
        <w:rPr>
          <w:b/>
        </w:rPr>
        <w:t xml:space="preserve">12. </w:t>
      </w:r>
      <w:r>
        <w:t>Контролируемое лицо вправе подать в контрольный (надзорный) орган посредством специальной электронной почты заявление об изменении категории риска в случае соответствия объекта контроля (надзора) критериям риска для отнесения к иной категории риска</w:t>
      </w:r>
    </w:p>
    <w:p>
      <w:r>
        <w:rPr>
          <w:b/>
        </w:rPr>
        <w:t xml:space="preserve">13. </w:t>
      </w:r>
      <w:r>
        <w:t>Контрольный (надзорный) орган в течение пяти рабочих дней со дня поступления сведений о соответствии объекта контроля (надзора) критериям риска иной категории риска и (или) сведений, содержащихся в 39 указанном в части 12 настоящей статьи заявлении, должен принять решение об изменении либо о сохранении без изменений категории риска указанного объекта контроля (надзора)</w:t>
      </w:r>
    </w:p>
    <w:p>
      <w:r>
        <w:rPr>
          <w:b/>
        </w:rPr>
        <w:t xml:space="preserve">1. </w:t>
      </w:r>
      <w:r>
        <w:t>чрезвычайно высокий риск</w:t>
      </w:r>
    </w:p>
    <w:p>
      <w:r>
        <w:rPr>
          <w:b/>
        </w:rPr>
        <w:t xml:space="preserve">1. </w:t>
      </w:r>
      <w:r>
        <w:t>высокий риск</w:t>
      </w:r>
    </w:p>
    <w:p>
      <w:r>
        <w:rPr>
          <w:b/>
        </w:rPr>
        <w:t xml:space="preserve">1. </w:t>
      </w:r>
      <w:r>
        <w:t>значительный риск</w:t>
      </w:r>
    </w:p>
    <w:p>
      <w:r>
        <w:rPr>
          <w:b/>
        </w:rPr>
        <w:t xml:space="preserve">1. </w:t>
      </w:r>
      <w:r>
        <w:t>средний риск</w:t>
      </w:r>
    </w:p>
    <w:p>
      <w:r>
        <w:rPr>
          <w:b/>
        </w:rPr>
        <w:t xml:space="preserve">1. </w:t>
      </w:r>
      <w:r>
        <w:t>умеренный риск</w:t>
      </w:r>
    </w:p>
    <w:p>
      <w:r>
        <w:rPr>
          <w:b/>
        </w:rPr>
        <w:t xml:space="preserve">1. </w:t>
      </w:r>
      <w:r>
        <w:t>низкий риск</w:t>
      </w:r>
    </w:p>
    <w:p>
      <w:r>
        <w:rPr>
          <w:b/>
        </w:rPr>
        <w:t xml:space="preserve">2. </w:t>
      </w:r>
      <w:r>
        <w:t>особенности географического расположения муниципального образования:</w:t>
      </w:r>
    </w:p>
    <w:p>
      <w:r>
        <w:rPr>
          <w:b/>
        </w:rPr>
        <w:t xml:space="preserve">2. </w:t>
      </w:r>
      <w:r>
        <w:t>имеющее выход к морям Мирового океана и Каспийскому морю;</w:t>
      </w:r>
    </w:p>
    <w:p>
      <w:r>
        <w:rPr>
          <w:b/>
        </w:rPr>
        <w:t xml:space="preserve">2. </w:t>
      </w:r>
      <w:r>
        <w:t>площадь территории муниципального образования</w:t>
      </w:r>
    </w:p>
    <w:p>
      <w:r>
        <w:rPr>
          <w:b/>
        </w:rPr>
        <w:t xml:space="preserve">2. </w:t>
      </w:r>
      <w:r>
        <w:t>численность населения муниципального образования</w:t>
      </w:r>
    </w:p>
    <w:p>
      <w:r>
        <w:rPr>
          <w:b/>
        </w:rPr>
        <w:t xml:space="preserve">2. </w:t>
      </w:r>
      <w:r>
        <w:t>уровень расчетной бюджетной обеспеченности муниципального образования, определяемый в соответствии с Бюджетным кодексом Российской Федерации</w:t>
      </w:r>
    </w:p>
    <w:p>
      <w:r>
        <w:rPr>
          <w:b/>
        </w:rPr>
        <w:t xml:space="preserve">2. </w:t>
      </w:r>
      <w:r>
        <w:t>особенности осуществления полномочий органами местного самоуправления и должностными лицами местного самоуправления, установленные Законом Российской Федерации от 14 июля 1992 года № 3297-[ "О закрытом административно-территориальном образовании"</w:t>
      </w:r>
    </w:p>
    <w:p>
      <w:r>
        <w:rPr>
          <w:b/>
        </w:rPr>
        <w:t xml:space="preserve">2. </w:t>
      </w:r>
      <w:r>
        <w:t>иные критерии отнесения объекта контроля (надзора) к категориям риска, определенные с учетом вида контроля (надзора)</w:t>
      </w:r>
    </w:p>
    <w:p>
      <w:r>
        <w:rPr>
          <w:b/>
        </w:rPr>
        <w:t xml:space="preserve">2. </w:t>
      </w:r>
      <w:r>
        <w:t>приграничное, непосредственно примыкающее к Государственной 34 границе Российской Федерации (кроме морской границы)</w:t>
      </w:r>
    </w:p>
    <w:p>
      <w:r>
        <w:rPr>
          <w:b/>
        </w:rPr>
        <w:t xml:space="preserve">2. </w:t>
      </w:r>
      <w:r>
        <w:t>полностью расположенное на островах</w:t>
      </w:r>
    </w:p>
    <w:p>
      <w:r>
        <w:rPr>
          <w:b/>
        </w:rPr>
        <w:t>Статья 17. Учет рисков причинения вреда (ущерба) охраняемым</w:t>
      </w:r>
    </w:p>
    <w:p>
      <w:r>
        <w:t>законом ценностям, правам и законным интересам населения муниципального образования при проведении плановых контрольных (надзорных) мероприятий и обязательных профилактических визитов 1.Виды, периодичность проведения плановых контрольных (надзорных) мероприятий, периодичность обязательных профилактических визитов в отношении объектов контроля (надзора), отнесенных к определенным категориям риска, определяются положением о виде контроля (надзора) соразмерно рискам причинения вреда (ущерба) охраняемым законом ценностям, правам и законным интересам населения муниципального образования.</w:t>
      </w:r>
    </w:p>
    <w:p>
      <w:r>
        <w:rPr>
          <w:b/>
        </w:rPr>
        <w:t xml:space="preserve">2. </w:t>
      </w:r>
      <w:r>
        <w:t>Периодичность проведения плановых контрольных (надзорных) мероприятий и обязательных профилактических визитов определяется для объектов каждой категории риска с учетом положений, установленных частями 3 - 6 настоящей статьи</w:t>
      </w:r>
    </w:p>
    <w:p>
      <w:r>
        <w:rPr>
          <w:b/>
        </w:rPr>
        <w:t xml:space="preserve">3. </w:t>
      </w:r>
      <w:r>
        <w:t>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40 4. Для объектов контроля, отнесенных к категории высокого риска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 либо два обязательных профилактических визита в год</w:t>
      </w:r>
    </w:p>
    <w:p>
      <w:r>
        <w:rPr>
          <w:b/>
        </w:rPr>
        <w:t xml:space="preserve">5. </w:t>
      </w:r>
      <w:r>
        <w:t>Для объектов контроля, отнесенных к категории среднего риска или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 либо один обязательный профилактический визит в год</w:t>
      </w:r>
    </w:p>
    <w:p>
      <w:r>
        <w:rPr>
          <w:b/>
        </w:rPr>
        <w:t xml:space="preserve">6. </w:t>
      </w:r>
      <w:r>
        <w:t>Плановые контрольные (надзорные) мероприятия в отношении объектов контроля (надзора), отнесенных к категории низкого риска, не проводятся. При этом в отношении таких объектов контроля (надзора) проводится не более одного обязательного профилактического визита раз в два года</w:t>
      </w:r>
    </w:p>
    <w:p>
      <w:r>
        <w:rPr>
          <w:b/>
        </w:rPr>
        <w:t xml:space="preserve">7. </w:t>
      </w:r>
      <w:r>
        <w:t>Положением о виде контроля (надзора) может быть предусмотрено, что частота проведения плановых контрольных (надзорных) мероприятий в отношении объектов контроля (надзора), отнесенных к определенным категориям риска, устанавливается в рамках 41 иных (за исключением одного года) периодов времени либо в связи с наступлением определенных событий</w:t>
      </w:r>
    </w:p>
    <w:p>
      <w:r>
        <w:rPr>
          <w:b/>
        </w:rPr>
        <w:t xml:space="preserve">8. </w:t>
      </w:r>
      <w:r>
        <w:t>Положением о виде контроля (надзора) в отношении объектов контроля (надзора),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w:t>
      </w:r>
    </w:p>
    <w:p>
      <w:r>
        <w:rPr>
          <w:b/>
        </w:rPr>
        <w:t xml:space="preserve">9. </w:t>
      </w:r>
      <w:r>
        <w:t>Положения настоящей статьи не ограничивают проведение обязательных профилактических визитов, предусмотренных пунктом 2 части | и частью 2 статьи 32 настоящего Федерального закона</w:t>
      </w:r>
    </w:p>
    <w:p>
      <w:pPr>
        <w:pStyle w:val="Heading3"/>
      </w:pPr>
      <w:r>
        <w:t>Участники контроля (надзора) за деятельностью</w:t>
      </w:r>
    </w:p>
    <w:p>
      <w:r>
        <w:rPr>
          <w:b/>
        </w:rPr>
        <w:t>Статья 18. Органы прокуратуры в системе контроля (надзора)</w:t>
      </w:r>
    </w:p>
    <w:p>
      <w:r>
        <w:t>за деятельностью органов местного самоуправления и должностных лиц местного самоуправления 1. Органы прокуратуры координируют деятельность контрольных (надзорных) органов по осуществлению контроля (надзора) в отношении органов местного самоуправления и должностных лиц местного самоуправления.</w:t>
      </w:r>
    </w:p>
    <w:p>
      <w:r>
        <w:rPr>
          <w:b/>
        </w:rPr>
        <w:t xml:space="preserve">2. </w:t>
      </w:r>
      <w:r>
        <w:t>Органы прокуратуры рассматривают проекты ежегодных планов контрольных (надзорных) мероприятий на предмет законности включения или невключения в них плановых контрольных (надзорных) мероприятий, 42 вносят предложения уполномоченным должностным лицам контрольных (надзорных) органов об устранении выявленных замечаний</w:t>
      </w:r>
    </w:p>
    <w:p>
      <w:r>
        <w:rPr>
          <w:b/>
        </w:rPr>
        <w:t xml:space="preserve">3. </w:t>
      </w:r>
      <w:r>
        <w:t>Порядок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
        <w:rPr>
          <w:b/>
        </w:rPr>
        <w:t xml:space="preserve">4. </w:t>
      </w:r>
      <w:r>
        <w:t>Порядок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законом "О прокуратуре Российской Федерации"</w:t>
      </w:r>
    </w:p>
    <w:p>
      <w:r>
        <w:rPr>
          <w:b/>
        </w:rPr>
        <w:t xml:space="preserve">5. </w:t>
      </w:r>
      <w:r>
        <w:t>Порядок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приказом Генерального прокурора Российской Федерации</w:t>
      </w:r>
    </w:p>
    <w:p>
      <w:r>
        <w:rPr>
          <w:b/>
        </w:rPr>
        <w:t xml:space="preserve">6. </w:t>
      </w:r>
      <w:r>
        <w:t>Порядок согласования органами прокуратуры соглашения о надлежащем устранении выявленных нарушений требований, 43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заключаемого органом местного самоуправления и должностным лицом местного самоуправления с контрольным (надзорным) органом, устанавливается приказом Генерального прокурора Российской Федерации</w:t>
      </w:r>
    </w:p>
    <w:p>
      <w:r>
        <w:rPr>
          <w:b/>
        </w:rPr>
        <w:t>Статья 19. Органы, осуществляющие контроль (надзор) за</w:t>
      </w:r>
    </w:p>
    <w:p>
      <w:r>
        <w:t>деятельностью органов местного самоуправления и должностных лиц местного самоуправления 1. Под контрольными (надзорными) органами в целях настоящего Федерального закона понимаются органы государственной власти, в том числе территориальные органы федеральных органов исполнительной власти, уполномоченные в соответствии с федеральными законами на осуществление в пределах своей компетенции контроля (надзора)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при осуществлении полномочий по решению вопросов непосредственного обеспечения жизнедеятельности населения, 44 закрепленных за органами местного самоуправления Федеральным законом от 20 марта 2025 года № 33-ФЗ "Об общих принципах организации местного самоуправления в единой системе публичной власти",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w:t>
      </w:r>
    </w:p>
    <w:p>
      <w:r>
        <w:rPr>
          <w:b/>
        </w:rPr>
        <w:t xml:space="preserve">2. </w:t>
      </w:r>
      <w:r>
        <w:t>От имени контрольного (надзорного) органа контроль (надзор) за деятельностью органов местного самоуправления и должностных лиц местного самоуправления вправе осуществлять следующие должностные лица</w:t>
      </w:r>
    </w:p>
    <w:p>
      <w:r>
        <w:rPr>
          <w:b/>
        </w:rPr>
        <w:t xml:space="preserve">3. </w:t>
      </w:r>
      <w:r>
        <w:t>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
        <w:rPr>
          <w:b/>
        </w:rPr>
        <w:t xml:space="preserve">4. </w:t>
      </w:r>
      <w:r>
        <w:t>Положением о виде контроля (надзора)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
        <w:rPr>
          <w:b/>
        </w:rPr>
        <w:t xml:space="preserve">5. </w:t>
      </w:r>
      <w:r>
        <w:t>Наименование должности лица, на которое возлагается исполнение полномочий инспектора, может включать слово "инспектор"</w:t>
      </w:r>
    </w:p>
    <w:p>
      <w:r>
        <w:rPr>
          <w:b/>
        </w:rPr>
        <w:t xml:space="preserve">2. </w:t>
      </w:r>
      <w:r>
        <w:t>руководитель (заместитель руководителя) контрольного (надзорного) органа</w:t>
      </w:r>
    </w:p>
    <w:p>
      <w:r>
        <w:rPr>
          <w:b/>
        </w:rPr>
        <w:t xml:space="preserve">2. </w:t>
      </w:r>
      <w:r>
        <w:t>должностное лицо контрольного (надзорного) — органа, в должностные обязанности которого в соответствии с положением о виде контроля (надзора), должностным регламентом или должностной инструкцией входит осуществление полномочий по контролю (надзору) за деятельностью органов местного самоуправления и должностных лиц местного самоуправления, в том числе проведение профилактических мероприятий и контрольных (надзорных) мероприятий (далее также - 45 инспектор)</w:t>
      </w:r>
    </w:p>
    <w:p>
      <w:r>
        <w:rPr>
          <w:b/>
        </w:rPr>
        <w:t>Статья 20. Права и обязанности инспектора</w:t>
      </w:r>
    </w:p>
    <w:p>
      <w:r>
        <w:rPr>
          <w:b/>
        </w:rPr>
        <w:t xml:space="preserve">1. </w:t>
      </w:r>
      <w:r>
        <w:t>Инспектор обязан</w:t>
      </w:r>
    </w:p>
    <w:p>
      <w:r>
        <w:rPr>
          <w:b/>
        </w:rPr>
        <w:t xml:space="preserve">2. </w:t>
      </w:r>
      <w:r>
        <w:t>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
        <w:rPr>
          <w:b/>
        </w:rPr>
        <w:t xml:space="preserve">1. </w:t>
      </w:r>
      <w:r>
        <w:t>соблюдать законодательство Российской Федерации, права и законные интересы контролируемых лиц</w:t>
      </w:r>
    </w:p>
    <w:p>
      <w:r>
        <w:rPr>
          <w:b/>
        </w:rPr>
        <w:t xml:space="preserve">1. </w:t>
      </w:r>
      <w:r>
        <w:t>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 нарушений требований, установленных федеральными законами и иными нормативными правовыми актами Российской Федерации, законами 46 и иными нормативными правовыми актами субъектов Российской Федерации,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 Российской Федерации</w:t>
      </w:r>
    </w:p>
    <w:p>
      <w:r>
        <w:rPr>
          <w:b/>
        </w:rPr>
        <w:t xml:space="preserve">1. </w:t>
      </w:r>
      <w:r>
        <w:t>проводить контрольные (надзорные) мероприятия и совершать контрольные (надзорные) действия на законном —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проверок,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 документов, предусмотренных федеральными законами</w:t>
      </w:r>
    </w:p>
    <w:p>
      <w:r>
        <w:rPr>
          <w:b/>
        </w:rPr>
        <w:t xml:space="preserve">1. </w:t>
      </w:r>
      <w:r>
        <w:t>не препятствовать присутствию контролируемых лиц, их представителей, а с согласия контролируемых лиц, их представителей присутствию представителей совета муниципальных образований субъекта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47 консультирование</w:t>
      </w:r>
    </w:p>
    <w:p>
      <w:r>
        <w:rPr>
          <w:b/>
        </w:rPr>
        <w:t xml:space="preserve">1. </w:t>
      </w:r>
      <w:r>
        <w:t>представлять контролируемым лицам, их представителям, присутствующим при проведении контрольных (надзорных) мероприятий, информацию (сведения) и (или) документы, относящиеся к предмету контроля (надзора) за деятельностью органов местного самоуправления и должностных лиц местного самоуправления, в том числе информацию и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
        <w:rPr>
          <w:b/>
        </w:rPr>
        <w:t xml:space="preserve">1. </w:t>
      </w:r>
      <w:r>
        <w:t>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
        <w:rPr>
          <w:b/>
        </w:rPr>
        <w:t xml:space="preserve">1. </w:t>
      </w:r>
      <w:r>
        <w:t>знакомить контролируемых лиц, их представителей с информацией (со сведениями)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
        <w:rPr>
          <w:b/>
        </w:rPr>
        <w:t xml:space="preserve">1. </w:t>
      </w:r>
      <w:r>
        <w:t>учитывать при определении мер, принимаемых по фактам выявленных нарушений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соответствие указанных мер тяжести 48 нарушений, их потенциальной опасности для охраняемых законом ценностей, прав и законных интересов населения муниципального образования, а также не допускать необоснованного ограничения прав и законных интересов контролируемых лиц, неправомерного причинения вреда (ущерба) их имуществу</w:t>
      </w:r>
    </w:p>
    <w:p>
      <w:r>
        <w:rPr>
          <w:b/>
        </w:rPr>
        <w:t xml:space="preserve">1. </w:t>
      </w:r>
      <w:r>
        <w:t>доказывать обоснованность своих действий при их обжаловании в порядке, установленном законодательством Российской Федерации</w:t>
      </w:r>
    </w:p>
    <w:p>
      <w:r>
        <w:rPr>
          <w:b/>
        </w:rPr>
        <w:t xml:space="preserve">1. </w:t>
      </w:r>
      <w:r>
        <w:t>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
        <w:rPr>
          <w:b/>
        </w:rPr>
        <w:t xml:space="preserve">1. </w:t>
      </w:r>
      <w:r>
        <w:t>не требовать от контролируемых лиц информацию (сведения) и (или) документы, представление которых не предусмотрено законодательством Российской Федерации либо которые находятся в распоряжении государственных органов</w:t>
      </w:r>
    </w:p>
    <w:p>
      <w:r>
        <w:rPr>
          <w:b/>
        </w:rPr>
        <w:t xml:space="preserve">2. </w:t>
      </w:r>
      <w:r>
        <w:t>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объекты, находящиеся в собственности и в пользовании соответствующего муниципального 49 образования, если иное не предусмотрено федеральными законами</w:t>
      </w:r>
    </w:p>
    <w:p>
      <w:r>
        <w:rPr>
          <w:b/>
        </w:rPr>
        <w:t xml:space="preserve">2. </w:t>
      </w:r>
      <w:r>
        <w:t>знакомиться со всеми документами, касающимися соблюдения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 том числе в установленном порядке с документами, содержащими сведения, составляющие государственную или иную охраняемую законом тайну</w:t>
      </w:r>
    </w:p>
    <w:p>
      <w:r>
        <w:rPr>
          <w:b/>
        </w:rPr>
        <w:t xml:space="preserve">2. </w:t>
      </w:r>
      <w:r>
        <w:t>требовать от контролируемых лиц представления письменных объяснений по фактам нарушений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выявленных при проведении контрольных (надзорных) мероприятий, а также представления документов для копирования, фото- и видеосъемки</w:t>
      </w:r>
    </w:p>
    <w:p>
      <w:r>
        <w:rPr>
          <w:b/>
        </w:rPr>
        <w:t xml:space="preserve">2. </w:t>
      </w:r>
      <w:r>
        <w:t>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
        <w:rPr>
          <w:b/>
        </w:rPr>
        <w:t xml:space="preserve">2. </w:t>
      </w:r>
      <w:r>
        <w:t>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50 мероприятий, воспрепятствования иным мерам по осуществлению контрольного (надзорного) мероприятия</w:t>
      </w:r>
    </w:p>
    <w:p>
      <w:r>
        <w:rPr>
          <w:b/>
        </w:rPr>
        <w:t xml:space="preserve">2. </w:t>
      </w:r>
      <w:r>
        <w:t>выдавать контролируемым лицам рекомендации по предотвращению нарушений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принимать решения об устранении контролируемыми лицами выявленных нарушений таких требований и о восстановлении нарушенного положения</w:t>
      </w:r>
    </w:p>
    <w:p>
      <w:r>
        <w:rPr>
          <w:b/>
        </w:rPr>
        <w:t xml:space="preserve">2. </w:t>
      </w:r>
      <w:r>
        <w:t>обращаться в соответствии с Федеральным законом от 7 февраля 2011 года № 3-ФЗ "О полиции" за содействием к органам полиции в случаях, если инспектору оказывается противодействие или угрожает опасность</w:t>
      </w:r>
    </w:p>
    <w:p>
      <w:r>
        <w:rPr>
          <w:b/>
        </w:rPr>
        <w:t xml:space="preserve">2. </w:t>
      </w:r>
      <w:r>
        <w:t>совершать иные действия, предусмотренные положением о виде контроля (надзора)</w:t>
      </w:r>
    </w:p>
    <w:p>
      <w:r>
        <w:rPr>
          <w:b/>
        </w:rPr>
        <w:t>Статья 21. Представители контролируемого лица и иные</w:t>
      </w:r>
    </w:p>
    <w:p>
      <w:r>
        <w:t>участники контроля (надзора) за деятельностью органов местного самоуправления и должностных лиц местного самоуправления 1.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или через представителя контролируемого лица, если иное не предусмотрено федеральными законами. В качестве представителей контролируемого лица могут</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