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ратификации Соглашения между Российской Федерацией и Республикой Таджикистан о правовом статусе представительств компетентных органов по вопросам внутренних дел и миграции в Российской Федерации и Республике Таджикистан"</w:t>
        <w:br/>
      </w:r>
    </w:p>
    <w:p>
      <w:r>
        <w:rPr>
          <w:b/>
        </w:rPr>
        <w:t>Статья fulltext. "О ратификации Соглашения между Российской Федерацией и Республикой Таджикистан о правовом статусе представительств компетентных органов по вопросам внутренних дел и миграции в Российской Федерации и Республике Таджикистан"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