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"О ратификации Соглашения о торговле услугами и инвестициях между Правительством Российской Федерации и Правительством Объединенных Арабских Эмиратов"</w:t>
      </w:r>
    </w:p>
    <w:p>
      <w:r>
        <w:rPr>
          <w:b/>
        </w:rPr>
        <w:t>Статья fulltext. "О ратификации Соглашения о торговле услугами и инвестициях между Правительством Российской Федерации и Правительством Объединенных Арабских Эмиратов"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