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Бюджетный кодекс Российской Федерации"</w:t>
      </w:r>
    </w:p>
    <w:p>
      <w:r>
        <w:rPr>
          <w:b/>
        </w:rPr>
        <w:t>Статья 1</w:t>
      </w:r>
    </w:p>
    <w:p>
      <w:r>
        <w:t>Внести в Бюджетный кодекс Российской Федерации (Собрание законодательства Российской Федерации, 1998, № 31, ст. 3823; 2007, № 18, ст. 2117; 2009, №1, ст. 18; №29, ст. 3582; 2010, № 19, ст. 2291; № 40, ст. 4969; 2011, № 49, ст. 7030; 2013, № 19, ст. 2331; №27, ст. 3473, 3480; №52, ст. 6983; 2014, № 43, ст. 5795; № 52, ст. 7560; 2015, № 29, ст. 4343; 2016, № 1, ст. 26; №7, ст. 911; №27, ст. 4277, 4278; 2017, № 1, ст. 7; № 30, ст. 4458; № 47, ст. 6841; 2018, № 1, ст. 18; №30, ст. 4557; № 49, ст. 7525, 7529; № 53, ст. 8430; 2019, №30, ст. 4104; №31, ст. 4437, 4454; № 40, ст. 5490; №52, ст. 7797; 2020, № 14, ст. 2001; №17, ст. 2698; №22, Hin 2 100088 69766 1 2 ст. 3376; №29, ст. 4502; № 31, ст. 5022; № 42, ст. 6514; № 52, ст. 8594; 2021, № 18, ст. 3052; № 27, ст. 5072; № 49, ст. 8148; 2022, №27, ст. 4628; № 48, ст. 8315; № 52, ст. 9351; 2023, № 16, ст. 2765; № 32, ст. 6148; 2024, №29, ст. 4106; № 53, ст. 8498; 2025, № 26, ст. 3488; № 31, ст. 4657; № 48, ст. 7243; № 52, ст. 8289) следующие изменения</w:t>
      </w:r>
    </w:p>
    <w:p>
      <w:r>
        <w:t>пункт 12 статьи 78 дополнить подпунктом 3 следующего содержания: "3)в случае предоставления таких средств иным лицам на безвозмездной и безвозвратной основе получатели субсидий в договорах (соглашениях) с этими лицами указывают, что источником финансового обеспечения предоставляемых средств являются указанные субсидии, и в случае предоставления таких средств на приобретение товаров (работ, услуг), в том числе основных средств, нематериальных активов, имущественных прав, также указывают в объеме предоставляемых средств наличие (отсутствие) средств на уплату налога на добавленную стоимость."</w:t>
      </w:r>
    </w:p>
    <w:p>
      <w:r>
        <w:t>пункт 10 статьи 78' дополнить подпунктом 3 следующего содержания: "3)B случае предоставления таких средств иным лицам на безвозмездной и безвозвратной основе получатели субсидий в договорах (соглашениях) с этими лицами указывают, что источником финансового обеспечения предоставляемых средств являются указанные субсидии, ив 3 случае предоставления таких средств на приобретение товаров (работ, услуг), в том числе основных средств, нематериальных активов, имущественных прав, также указывают в объеме предоставляемых средств наличие (отсутствие) средств на уплату налога на добавленную стоимость."</w:t>
      </w:r>
    </w:p>
    <w:p>
      <w:r>
        <w:t>статью 783 дополнить пунктом 15 следующего содержания: "15.В случае, если для достижения результатов предоставления предусмотренных настоящей статьей субсидий нормативными правовыми актами, указанными в пункте4 настоящей статьи, а также при использовании субсидий, предоставленных на цели, указанные в пункте 1' настоящей статьи, предусмотрено последующее предоставление на безвозмездной и безвозвратной основе средств, источником финансового обеспечения которых являются указанные субсидии, иным лицам, государственные корпорации (компании), публично-правовые компании в договорах (соглашениях) с этими лицами указывают, что источником финансового обеспечения предоставляемых средств являются указанные субсидии, и в случае предоставления таких средств на приобретение товаров (работ, услуг), в том числе основных средств, нематериальных активов, имущественных прав, также указывают в объеме предоставляемых средств наличие (отсутствие) средств на уплату налога на добавленную стоимость."</w:t>
      </w:r>
    </w:p>
    <w:p>
      <w:r>
        <w:t>в статье 241: 4 а) дополнить пунктом 17' следующего содержания: "17'.В целях определения предусмотренного частью 2 статьи 10! Федерального закона от 21 июля 2005 года № 115-ФЗ "О концессионных соглашениях" предельного размера средств, предоставляемых из бюджетов бюджетной системы Российской Федерации в формах, установленных частью 1 статьи 10' указанного Федерального закона, учитываются субсидии и бюджетные инвестиции, предоставляемые в соответствии со статьями 78, 78', 783 и 80 настоящего Кодекса концессионеру, иным юридическим лицам для последующего предоставления концессионеру, осуществляемые в соответствии со статьей 79 настоящего Кодекса бюджетные инвестиции, если такие средства являются источником финансового обеспечения (возмещения) расходов, определенных частью 2 статьи 10' указанного Федерального закона. В целях определения предусмотренного частью 2 статьи 12' Федерального закона от 13 июля 2015 года № 224-ФЗ "О государственно- 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предельного размера средств, предоставляемых из бюджетов бюджетной системы Российской Федерации в формах, установленных частью 1 статьи 12' указанного Федерального закона, учитываются субсидии и бюджетные — инвестиции, предоставляемые в соответствии со статьями 78, 78', 783 и 80 настоящего Кодекса частному партнеру, иным юридическим лицам для последующего предоставления частному партнеру, осуществляемые в соответствии со статьей 79 настоящего Кодекса бюджетные инвестиции, если такие средства являются источником финансового обеспечения (возмещения) расходов, определенных частью 2 статьи 12' указанного Федерального закона."</w:t>
      </w:r>
    </w:p>
    <w:p>
      <w:r>
        <w:t>дополнить пунктом 26 следующего содержания: "26. Субсидии в соответствии с абзацем вторым пункта 1 статьи 781 настоящего Кодекса могут предоставляться бюджетным и автономным учреждениям на финансовое обеспечение выполнения работ, оказания услуг в целях реализации полномочий государственных органов (органов местного самоуправления) по созданию, развитию и модернизации государственных информационных систем {муниципальных информационных систем) и иных информационных — систем государственных органов (органов местного самоуправления), а также на финансовое обеспечение эксплуатации указанных информационных систем в случае осуществления государственным органом (органом местного самоуправления) функций и полномочий учредителя. В случае предоставления субсидий на цели, предусмотренные абзацем первым настоящего пункта, исключительные права на созданные или приобретенные за счет средств федерального бюджета, бюджета субъекта Российской Федерации, местного бюджета программы для 6 электронных вычислительных машин и иные — результаты интеллектуальной деятельности, связанные с созданием, развитием и модернизацией соответствующих государственных информационных систем (муниципальных информационных систем) и иных информационных систем государственных органов (органов местного самоуправления), на технические средства, предназначенные для обработки информации, содержащейся в государственных информационных системах (муниципальных информационных системах) и иных информационных системах государственных органов (органов местного самоуправления), в том числе программно-технические средства и средства защиты информации, приобретенные за счет средств федерального бюджета, бюджета субъекта Российской Федерации, местного бюджета, а также права использования указанных программ, иных результатов интеллектуальной деятельности, технических средств принадлежат соответственно Российской Федерации, субъекту Российской Федерации, муниципальному образованию. Государственная регистрация прав, указанных в абзаце втором настоящего пункта, обеспечивается в установленном порядке органами государственной власти (органами местного — самоуправления), предоставляющими субсидии. Переданные в государственную (муниципальную) собственность технические средства, указанные в абзаце втором настоящего пункта, закрепляются в установленном порядке за органами государственной власти (органами местного самоуправления), предоставляющими субсидии. В соглашение о предоставлении субсидии включаются положения об условиях предоставления бюджетным и автономным учреждениям прав использования программ для электронных вычислительных машин и иных результатов интеллектуальной деятельности, связанных с созданием, развитием и модернизацией соответствующих — государственных информационных систем (муниципальных информационных систем) и иных информационных систем государственных органов (органов местного самоуправления), и условиях пользования техническими средствами, предназначенными для обработки информации, содержащейся в государственных информационных системах (муниципальных информационных системах) и иных информационных системах государственных органов (органов местного — самоуправления), необходимых для реализации определенных федеральными законами, законами субъектов Российской Федерации, решениями органов местного самоуправления функций оператора таких систем."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десяти дней после дня его официального опубликования, за исключением подпункта "б" пункта 4 статьи 1 настоящего Федерального закона</w:t>
      </w:r>
    </w:p>
    <w:p>
      <w:r>
        <w:rPr>
          <w:b/>
        </w:rPr>
        <w:t xml:space="preserve">2. </w:t>
      </w:r>
      <w:r>
        <w:t>Подпункт "б" пункта 4 статьи 1 настоящего Федерального закона вступает в силу с 1 сентября 2026 года</w:t>
      </w:r>
    </w:p>
    <w:p>
      <w:r>
        <w:rPr>
          <w:b/>
        </w:rPr>
        <w:t xml:space="preserve">3. </w:t>
      </w:r>
      <w:r>
        <w:t>Договоры (соглашения), указанные в подпункте3 пункта 12 статьи 78, поднункте3 пункта 10 статьи 78' и пункте 15 статьи 783 Бюджетного кодекса Российской Федерации, заключенные до дня вступления в силу настоящего Федерального закона, подлежат приведению в соответствие с требованиями соответственно подпункта 3 пункта 12 статьи 78, подпункта3 пункта 10 статьи 78' и пункта 15 статьи 783 Бюджетного кодекса Российской Федерации в течение тридцати дней со дня вступления в силу настоящего Федерального закона</w:t>
      </w:r>
    </w:p>
    <w:p>
      <w:r>
        <w:rPr>
          <w:b/>
        </w:rPr>
        <w:t xml:space="preserve">4. </w:t>
      </w:r>
      <w:r>
        <w:t>Действие положений пункта 17' статьи 241 Бюджетного кодекса Российской Федерации не распространяется на концессионные соглашения, соглашения 0 государственно-частном партнерстве, соглашения © муниципально-частном партнерстве, заключенные до дня вступления в силу настоящего Федерального закона. ской Федерации В.Путин № 143-ФЗ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