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"О внесении изменений в Федеральный закон «О безопасности объектов топливно-энергетического комплекса» и отдельные законодательные акты Российской Федерации"</w:t>
      </w:r>
    </w:p>
    <w:p>
      <w:r>
        <w:rPr>
          <w:b/>
        </w:rPr>
        <w:t>Статья 1</w:t>
      </w:r>
    </w:p>
    <w:p>
      <w:r>
        <w:t>Внести в Федеральный закон от 21 июля 2011 года № 256-ФЗ «О безопасности объектов топливно-энергетического комплекса» (Собрание законодательства Российской Федерации, 2011, № 30, ст. 4604; 2013, № 27, ст. 3455; 2014, № 42, ст. 5615; 2016, № 27, ст. 4160; № 28, ст. 4558; 2020, № 17, ст. 2717; 2022, №27, ст. 4631; 2024, № 1, ст. 47) следующие изменения: 1) статью 1 изложить в следующей редакции: «Статья 1. Предмет регулирования настоящего Федерального закона Настоящий Федеральный закон устанавливает организационные AB. 2 100088 69762 3 2 и правовые основы в сфере обеспечения безопасности объектов топливно- энергетического комплекса в Российской Федерации, за исключением объектов атомной энергетики, и искусственных островов, установок, сооружений, расположенных в пределах российского сектора Каспийского моря, которые предназначены для разведки, добычи, перевалки нефти и (или) газа, разработки нефтяных и (или) газовых месторождений и в отношении которых Российская Федерация осуществляет юрисдикцию (далее — объект топливно-энергетического комплекса, расположенный в пределах российского сектора Каспийского моря) в целях предотвращения актов незаконного вмешательства, определяет полномочия федеральных органов государственной власти и органов государственной власти субъектов Российской Федерации в указанной сфере, а также права, обязанности и ответственность субъектов топливно-энергетического комплекса.»; 2) пункт 3! статьи 2 изложить в следующей редакции: «3') зона безопасности объекта топливно-энергетического комплекса — территория, включающая водное и воздушное пространство, вокруг отдельного объекта топливно-энергетического комплекса, в границах которой реализуются меры по обеспечению защиты такого объекта от актов незаконного вмешательства в соответствии с положениями настоящего Федерального закона;»; 3) абзац первый части 1 статьи 5 изложить в следующей редакции: 3 «1. Для установления дифференцированных требований обеспечения безопасности и антитеррористической защищенности объектов топливно- энергетического комплекса, за исключением объектов топливно- энергетического комплекса, расположенных в пределах российского сектора Каспийского моря, с учетом степени потенциальной опасности совершения акта незаконного вмешательства и его возможных социально- экономических последствий проводится категорирование объектов. При проведении категорирования объектов учитываются:»; 4) статью 6! изложить в следующей редакции: «Статья 6'. Пресечение функционирования беспилотных аппаратов в целях обеспечения безопасности объектов топливно-энергетического комплекса 1. В целях обеспечения безопасности объектов топливно- энергетического комплекса, которым присвоена категория опасности, объектов топливно-энергетического комплекса, расположенных в пределах российского сектора Каспийского моря, работников и (или) лиц, находящихся на этих объектах, подразделения и (или) организации, указанные в частях 4 и 4! статьи 9 настоящего Федерального закона, вправе пресекать функционирование беспилотных аппаратов, в том числе посредством подавления или преобразования сигналов дистанционного управления беспилотными аппаратами, воздействия на пульты управления беспилотных аппаратов, а также повреждения или уничтожения беспилотных аппаратов. 4 2. Пресечение функционирования беспилотных аппаратов в целях обеспечения безопасности объектов топливно-энергетического комплекса, расположенных в пределах российского сектора Каспийского моря, осуществляется подразделениями и (или) организациями, указанными в части 4' статьи 9 настоящего Федерального закона, в границах зон безопасности, установленных в соответствии с частью 7 статьи 9 настоящего Федерального закона.»; 5) статью 7 дополнить частью 5 следующего содержания: «5. Установленные Правительством Российской Федерации дополнительные требования к антитеррористической защищенности объектов топливно-энергетического комплекса, включенных в перечень критически важных объектов отраслевых федеральных органов исполнительной власти, в том числе объектов высшего приоритета, подлежащих первоочередному оснащению средствами обнаружения и противодействия противоправному применению беспилотных воздушных судов, утвержденный Председателем Правительства Российской Федерации или уполномоченным им должностным лицом, являются для объектов топливно-энергетического комплекса, расположенных в пределах российского сектора Каспийского моря, обязательными для исполнения требованиями.»; 6) часть 1 статьи 8 изложить в следующей редакции: 5 «1. Субъекты топливно-энергетического комплекса, владеющие на праве собственности или ином законном основании объектами топливно- энергетического комплекса, кроме субъектов топливно-энергетического комплекса, владеющих объектами топливно-энергетического комплекса, расположенными в пределах российского сектора Каспийского моря, в отношении таких объектов составляют паспорта безопасности объектов топливно-энергетического комплекса по форме и в порядке, которые установлены Правительством Российской Федерации.»; 7) статью 9: а) дополнить частью 4! следующего содержания: «4. По решению субъекта топливно-энергетического комплекса, владеющего на праве собственности или ином законном основании объектами топливно-энергетического комплекса, расположенными в пределах российского сектора Каспийского моря, для обеспечения физической защиты указанных объектов топливно-энергетического комплекса могут привлекаться подразделения и (или) организации войск национальной гвардии, частная охранная организация субъекта топливно-энергетического комплекса или частная охранная организация, которая соответствует специальным требованиям к частным OXpaHHbIM организациям, 6 установленным Правительством Российской Федерации в соответствии с пунктом 2 части 4 настоящей статьи.»; 6) дополнить частями 7 — 9 следующего содержания: «7. Вокруг объектов топливно-энергетического комплекса, расположенных в пределах российского сектора Каспийского моря, настоящим Федеральным законом устанавливаются зоны безопасности. Границами зон безопасности вокруг объектов топливно-энергетического комплекса, расположенных в пределах российского сектора Каспийского моря, являются линия, которая простирается в ширину не более чем на 500 метров от каждой точки внешнего края таких объектов, и проходящая по этой линии вертикальная плоскость. Водное пространство зон безопасности вокруг таких объектов в пределах указанных границ простирается до естественных очертаний дна Каспийского моря. Воздушное пространство зон безопасности вокруг таких объектов в пределах указанных границ простирается не более чем на 500 метров от наивысшей точки таких объектов.</w:t>
      </w:r>
    </w:p>
    <w:p>
      <w:r>
        <w:rPr>
          <w:b/>
        </w:rPr>
        <w:t xml:space="preserve">8. </w:t>
      </w:r>
      <w:r>
        <w:t>Зоны безопасности вокруг объектов топливно-энергетического комплекса, расположенных в пределах российского сектора Каспийского моря, устанавливаются со дня начала работ по созданию таких объектов, их размещению и (или) монтажу или иных аналогичных операций и перестают действовать после их удаления. 7 9. Информация о координатах зон безопасности вокруг объектов топливно-энергетического комплекса, расположенных в пределах российского сектора Каспийского моря, об изменении или о ликвидации таких 30H безопасности направляется субъектами топливно- энергетического комплекса, в интересах которых проводятся работы по созданию, эксплуатации и использованию объектов топливно-энергетического комплекса, расположенных в пределах российского сектора Каспийского моря, в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топливно-энергетического комплекса, федеральный орган исполнительной власти, осуществляющий функции по выработке и реализации государственной политики, ’нормативно-правовому регулированию в области обороны, федеральный орган исполнительной власти в области обеспечения безопасности в течение 20 рабочих дней со дня начала работ по созданию объектов топливно-энергетического комплекса, расположенных в пределах российского сектора Каспийского моря, изменения или ликвидации зон безопасности. Информация о наличии зон безопасности публикуется в «Извещениях мореплавателям».»;</w:t>
      </w:r>
    </w:p>
    <w:p>
      <w:r>
        <w:rPr>
          <w:b/>
        </w:rPr>
        <w:t xml:space="preserve">2. </w:t>
      </w:r>
      <w:r>
        <w:t>Федеральный орган исполнительной власти, осуществляющий функции по выработке и реализации государственной политики, нормативно-правовому регулированию в области обороны, определяет меры по обеспечению безопасности объектов топливно-энергетического комплекса, расположенных в пределах российского сектора Каспийского 9 моря, в рамках полномочий, предусмотренных законодательством Российской Федерации.»</w:t>
      </w:r>
    </w:p>
    <w:p>
      <w:r>
        <w:rPr>
          <w:b/>
        </w:rPr>
        <w:t xml:space="preserve">8. </w:t>
      </w:r>
      <w:r>
        <w:t>пункт 6 части 2 статьи 12 изложить в следующей редакции: «6) обеспечивать проведение категорирования объектов топливно- энергетического комплекса, кроме объектов топливно-энергетического 8 комплекса, расположенных в пределах российского сектора Каспийского моря;»</w:t>
      </w:r>
    </w:p>
    <w:p>
      <w:r>
        <w:rPr>
          <w:b/>
        </w:rPr>
        <w:t xml:space="preserve">8. </w:t>
      </w:r>
      <w:r>
        <w:t>дополнить статьей 17! следующего содержания: «Статья 17'. Особенности обеспечения безопасности объектов топливно-энергетического комплекса, расположенных в пределах российского сектора Каспийского моря 1. Обеспечение безопасности и антитеррористической защищенности существующих и создаваемых объектов топливно-энергетического комплекса, расположенных в пределах российского сектора Каспийского моря, частная охранная деятельность, оборот оружия и специальных средств на объектах топливно-энергетического комплекса, расположенных в пределах российского сектора Каспийского моря, осуществляются в соответствии с законодательством Российской Федерации в сфере обеспечения безопасности и дантитеррористической защищенности объектов топливно-энергетического комплекса, законодательством Российской Федерации в области частной охранной деятельности, а также законодательством Российской Федерации, регламентирующим оборот оружия и специальных средств</w:t>
      </w:r>
    </w:p>
    <w:p>
      <w:r>
        <w:rPr>
          <w:b/>
        </w:rPr>
        <w:t>Статья 2</w:t>
      </w:r>
    </w:p>
    <w:p>
      <w:r>
        <w:t>В части первой статьи 11? Закона Российской Федерации от 11 марта 1992 года № 2487-[ «О частной детективной и охранной деятельности в Российской Федерации» (Ведомости Съезда народных депутатов Российской Федерации и Верховного Совета Российской Федерации, 1992, № 17, ст. 888; Собрание законодательства Российской Федерации, 2008, № 52, ст. 6227; 2015, № 1, ст. 87; 2016, № 27, ст. 4160; 2019, № 52, ст. 7796; 2021, № 24, ст. 4188; 2024, № 49, ст. 7425) второе предложение изложить в следующей редакции: «Лицензия предоставляется сроком на пять лет и действует на всей территории Российской Федерации и на искусственных островах, установках, сооружениях, расположенных в пределах российского сектора Каспийского моря, которые предназначены для разведки, добычи, перевалки нефти и (или) газа, разработки нефтяных и (или) газовых месторождений и в отношении которых Российская Федерация осуществляет юрисдикцию.».</w:t>
      </w:r>
    </w:p>
    <w:p>
      <w:r>
        <w:rPr>
          <w:b/>
        </w:rPr>
        <w:t>Статья 3</w:t>
      </w:r>
    </w:p>
    <w:p>
      <w:r>
        <w:t>Внести в статью 9 Закона Российской Федерации от 1 апреля 1993 года № 4730-1 «О Государственной границе Российской Федерации» (Ведомости Съезда народных депутатов Российской Федерации и Верховного Совета Российской Федерации, 1993, № 17, ст. 594; Собрание 10 законодательства Российской Федерации, 1994, № 16, ст. 1861; 1996, № 50, ст. 5610; 1999, № 23, ст. 2808; 2003, № 27, ст. 2700; 2004, № 27, ст. 2711; 2005, № 10, ст. 763; 2006, № 27, ст. 2877; 2007, № 1, ст. 29; № 50, ст. 6245; 2008, № 29, ст. 3418; № 49, ст. 5748; 2011, № 15, ст. 2021; № 17, ст. 2313; № 23, ст. 3256; 2012, № 26, ст. 3446; 2013, № 23, ст. 2868; 2014, № 26, ст. 3386; 2015, № 1, ст. 57; 2018, № 31, ст. 4859; 2024, № 15, ст. 1961; 2025, № 30, ст. 4406) следующие изменения: 1 в части одиннадцатой слова «в исключительной экономической зоне или на континентальном шельфе Российской Федерации» заменить словами «в исключительной экономической зоне, на континентальном шельфе Российской Федерации или в пределах российского сектора Каспийского моря»;</w:t>
      </w:r>
    </w:p>
    <w:p>
      <w:r>
        <w:t>в части двенадцатой слова «в исключительной экономической зоне или на континентальном шельфе Российской Федерации» заменить словами «в исключительной экономической зоне, на континентальном шельфе Российской Федерации или в пределах российского сектора Каспийского моря»</w:t>
      </w:r>
    </w:p>
    <w:p>
      <w:r>
        <w:rPr>
          <w:b/>
        </w:rPr>
        <w:t>Статья 4</w:t>
      </w:r>
    </w:p>
    <w:p>
      <w:r>
        <w:t>Часть шестую статьи 6 Федерального закона от 15 августа 1996 года № 114-ФЗ «О порядке выезда из Российской Федерации и въезда в Российскую Федерацию» (Собрание законодательства Российской Федерации, 1996, № 34, ст. 4029; 1999, № 26, ст. 3175; 2003, № 2, ст. 159; 11 2006, № 27, ст. 2877; 2007, № 49, ст. 6071; 2008, № 20, ст. 2250; № 49, ст. 5748; 2011, № 15, ст. 2021; 2013, № 23, ст. 2868; 2015, № 1, ст. 57; 2017, = № 24, ст. 3480; 2018, № 31, ст. 4859; 2023, № 25, ст. 4401; 2024, № 33, ст. 4949; 2025, № 30, ст. 4406) дополнить абзацем четвертым следующего содержания: «пересечение Государственной границы Российской Федерации гражданином Российской Федерации при следовании с территории Российской Федерации на искусственные острова, установки, сооружения, расположенные в пределах российского сектора Каспийского моря, которые предназначены для разведки, добычи, перевалки нефти и (или) газа, разработки нефтяных и (или) газовых месторождений и в отношении которых Российская Федерация осуществляет юрисдикцию, либо с указанных искусственных островов, установок, сооружений на территорию Российской Федерации на российских судах на море без захода в иностранные порты, а равно при следовании на российских воздушных судах, которые в соответствии с законодательством Российской Федерации могут неоднократно пересекать Государственную границу Российской Федерации без прохождения пограничного, таможенного (в части совершения таможенных операций, связанных с прибытием (убытием) судов) и иных видов контроля.». 12</w:t>
      </w:r>
    </w:p>
    <w:p>
      <w:r>
        <w:rPr>
          <w:b/>
        </w:rPr>
        <w:t>Статья 5</w:t>
      </w:r>
    </w:p>
    <w:p>
      <w:r>
        <w:t>Внести в Федеральный закон от 13 декабря 1996 года № 150-ФЗ «Об оружии» (Собрание законодательства Российской Федерации, 1996, № 51, ст. 5681; 2009, № 7, ст. 770; 2010, № 23, ст. 2793; 2011, № 1, ст. 10; № 30, ст. 4596; № 50, ст. 7351; 2012, № 29, ст. 3993; 2016, № 27, ст. 4160; 2017, № 31, ст. 4817; № 50, ст. 7562; 2020, № 50, ст. 8048; 2024, № 33, ст. 4946; 2025, № 28, ст. 3850; № 31, ст. 4674) следующие изменения</w:t>
      </w:r>
    </w:p>
    <w:p>
      <w:r>
        <w:t>преамбулу изложить в следующей редакции: «Настоящий Федеральный закон регулирует правоотношения, возникающие при обороте гражданского, служебного, боевого стрелкового и холодного оружия на территории Российской Федерации и на искусственных островах, установках, сооружениях, расположенных в пределах российского сектора Каспийского моря, которые предназначены для разведки, добычи, перевалки нефти и (или) газа, разработки нефтяных и (или) газовых месторождений и в отношении которых Российская Федерация осуществляет юрисдикцию, направлен на защиту жизни и здоровья граждан, собственности, обеспечение общественной безопасности, охрану природы и природных ресурсов, обеспечение развития связанных с использованием спортивного оружия видов спорта, укрепление международного сотрудничества в борьбе с преступностью и незаконным распространением оружия.»; 13 2) статью 17 дополнить частью шестнадцатой следующего содержания: «Вывоз из Российской Федерации находящихся на законных основаниях оружия и патронов к нему на искусственные острова, установки, сооружения, расположенные в пределах российского сектора Каспийского моря, которые предназначены для разведки, добычи, перевалки нефти и (или) газа, разработки нефтяных и (или) газовых месторождений и в отношении которых Российская Федерация осуществляет юрисдикцию, для использования при оказании охранных услуг по охране соответствующих объектов и их обратный ввоз в Российскую Федерацию осуществляются частными охранными организациями, указанными в части первой статьи 12' настоящего Федерального закона, без разрешений федерального органа исполнительной власти, уполномоченного в сфере оборота оружия.»</w:t>
      </w:r>
    </w:p>
    <w:p>
      <w:r>
        <w:rPr>
          <w:b/>
        </w:rPr>
        <w:t>Статья 6</w:t>
      </w:r>
    </w:p>
    <w:p>
      <w:r>
        <w:t>Внести в Федеральный закон от 6 марта 2006 года № 35-ФЗ «О противодействии терроризму» (Собрание законодательства Российской Федерации, 2006, № 11, ст. 1146) следующие изменения</w:t>
      </w:r>
    </w:p>
    <w:p>
      <w:r>
        <w:t>пункт 2 статьи 6 после слов «на континентальном шельфе Российской Федерации» дополнить словами «в пределах российского сектора Каспийского моря,»</w:t>
      </w:r>
    </w:p>
    <w:p>
      <w:r>
        <w:t>в статье 8: 14 а) наименование после слов «на континентальном шельфе Российской Федерации» дополнить словами «, в пределах российского сектора Каспийского моря»</w:t>
      </w:r>
    </w:p>
    <w:p>
      <w:r>
        <w:t>часть 1 после слов «на континентальном шельфе Российской Федерации» дополнить словами «, в пределах российского сектора Каспийского моря»</w:t>
      </w:r>
    </w:p>
    <w:p>
      <w:r>
        <w:rPr>
          <w:b/>
        </w:rPr>
        <w:t>Статья 7</w:t>
      </w:r>
    </w:p>
    <w:p>
      <w:r>
        <w:t>Внести в Федеральный закон от 30 ноября 2024 года № 427-ФЗ «О частной охранной деятельности» (Собрание законодательства Российской Федерации, 2024, № 49, ст. 7418) следующие изменения</w:t>
      </w:r>
    </w:p>
    <w:p>
      <w:r>
        <w:t>в статье 1 первое предложение изложить в следующей редакции: «Настоящий Федеральный закон регулирует — правоотношения, возникающие в связи с лицензированием, осуществлением частной охранной деятельности в Российской Федерации и на искусственных островах, установках, сооружениях, расположенных в пределах российского сектора Каспийского моря, которые предназначены для разведки, добычи, перевалки нефти и (или) газа, разработки нефтяных и (или) газовых месторождений и в отношении которых Российская Федерация осуществляет юрисдикцию, и в связи с оказанием частными охранными организациями содействия правоохранительным органам.»; 2)в части 2 статьи 16 второе предложение изложить в следующей редакции: «Лицензия предоставляется сроком на пять лет 15 и действует на всей территории Российской — Федерации и на искусственных островах, установках, сооружениях, расположенных в пределах российского сектора Каспийского моря, которые предназначены для разведки, добычи, перевалки нефти и (или) газа, разработки нефтяных и (или) газовых месторождений и в отношении которых Российская Федерация осуществляет юрисдикцию.»</w:t>
      </w:r>
    </w:p>
    <w:p>
      <w:r>
        <w:rPr>
          <w:b/>
        </w:rPr>
        <w:t>Статья 8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Зоны безопасности вокруг существующих на день вступления настоящего Федерального закона в силу искусственных островов, установок, сооружений, расположенных в пределах российского сектора Каспийского моря, которые предназначены для разведки, добычи, перевалки нефти и (или) газа, разработки нефтяных и (или) газовых месторождений и в отношении которых Российская Федерация осуществляет юрисдикцию, устанавливаются со дня вступления в силу настоящего Федерального закона</w:t>
      </w:r>
    </w:p>
    <w:p>
      <w:r>
        <w:rPr>
          <w:b/>
        </w:rPr>
        <w:t xml:space="preserve">3. </w:t>
      </w:r>
      <w:r>
        <w:t>Информация о координатах зон безопасности вокруг существующих на день вступления настоящего Федерального закона в силу искусственных островов, установок, сооружений, расположенных в пределах российского сектора Каспийского моря, которые предназначены для разведки, добычи, перевалки нефти и (или) газа, разработки нефтяных и (или) газовых месторождений и в отношении которых Российская 16 Федерация осуществляет юрисдикцию, об изменении или о ликвидации таких зон безопасности направляется субъектами топливно-энергетического комплекса, в интересах которых проводятся работы по эксплуатации и использованию искусственных островов, установок, сооружений, расположенных в пределах российского сектора Каспийского моря, которые предназначены для разведки, добычи, перевалки нефти и (или) газа, разработки нефтяных и (или) газовых месторождений и в отношении которых Российская Федерация осуществляет юрисдикцию, в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топливно- энергетического комплекса, федеральный орган исполнительной власти, осуществляющий функции по выработке и реализации государственной политики, нормативно-правовому регулированию в области обороны, федеральный орган исполнительной власти в области обеспечения безопасности в течение двадцати рабочих дней со дня вступления в силу настоящего Федерального закона. резидент кой Федерации В.Путин № 151-ФЗ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