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Уголовный кодекс Российской Федерации и статью 151 Уголовно-процессуального кодекса Российской Федерации"</w:t>
      </w:r>
    </w:p>
    <w:p>
      <w:r>
        <w:rPr>
          <w:b/>
        </w:rPr>
        <w:t>Статья 1</w:t>
      </w:r>
    </w:p>
    <w:p>
      <w:r>
        <w:t>Уголовный кодекс Российской Федерации (Собрание законодательства Российской Федерации, 1996, № 25, ст. 2954) дополнить статьей 235? следующего содержания: 2 «Статья 235". Подделка и оборот поддельных официальных документов об отсутствии заболеваний, представляющих опасность для окружающих 1. Подделка в целях использования или сбыта либо сбыт поддельного официального документа об отсутствии заболевания, представляющего опасность для окружающих, а равно приобретение, хранение, перевозка в тех же целях либо использование такого заведомо [ии 2 100088 69403 5 2 поддельного документа (за исключением случаев, предусмотренных частью второй настоящей статьи) - наказываются ограничением свободы на срок до трех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или без такового, либо принудительными работами на срок до четырех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или без такового, либо лишением свободы на срок до четырех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или без такового.</w:t>
      </w:r>
    </w:p>
    <w:p>
      <w:r>
        <w:rPr>
          <w:b/>
        </w:rPr>
        <w:t xml:space="preserve">2. </w:t>
      </w:r>
      <w:r>
        <w:t>Те же деяния, совершенные в отношении официального документа об отсутствии инфекционног о заболевания, представляющего опасность для окружающих, - наказываются ограничением свободы на срок от двух до четырех лет со штрафом в размере от восьмисот тысяч до полутора миллионов рублей или в размере заработной платы или иного дохода осужденного за период от восемнадцати месяцев до трех лет или без такового, либо принудительными работами на срок от двух до пяти лет со штрафом в размере от восьмисот тысяч до полутора миллионов рублей 3 или в размере заработной платы или иного дохода осужденного за период от восемнадцати месяцев до трех лет или без такового, либо лишением свободы на срок от двух до пяти лет со штрафом в размере от восьмисот тысяч до полутора миллионов рублей или в размере заработной платы или иного дохода осужденного за период от восемнадцати месяцев до трех лет или без такового</w:t>
      </w:r>
    </w:p>
    <w:p>
      <w:r>
        <w:rPr>
          <w:b/>
        </w:rPr>
        <w:t xml:space="preserve">3. </w:t>
      </w:r>
      <w:r>
        <w:t>Деяния, предусмотренные частью первой или второй настоящей статьи, совершенные: а)с использованием информационно-телекоммуникационных сетей, в том числе сети «Интернет»;</w:t>
      </w:r>
    </w:p>
    <w:p>
      <w:r>
        <w:rPr>
          <w:b/>
        </w:rPr>
        <w:t xml:space="preserve">3. </w:t>
      </w:r>
      <w:r>
        <w:t>лицом с использованием своего служебного положения;</w:t>
      </w:r>
    </w:p>
    <w:p>
      <w:r>
        <w:rPr>
          <w:b/>
        </w:rPr>
        <w:t xml:space="preserve">3. </w:t>
      </w:r>
      <w:r>
        <w:t>повлекшие по неосторожности массовое заражение людей заболеванием, включая инфекционное, представляющим опасность для окружающих;</w:t>
      </w:r>
    </w:p>
    <w:p>
      <w:r>
        <w:rPr>
          <w:b/>
        </w:rPr>
        <w:t xml:space="preserve">3. </w:t>
      </w:r>
      <w:r>
        <w:t>группой лиц по предварительному сговору; г)в целях совершения преступления на территории Российской Федерации либо с целью скрыть другое преступление или облегчить его совершение, - наказываются лишением свободы на срок от трех до шести лет со штрафом в размере от одного миллиона до двух миллионов рублей или в размере заработной платы или иного дохода осужденного за период от двух до четырех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такового. 4 4. Деяния, предусмотренные частями первой - третьей настоящей статьи:</w:t>
      </w:r>
    </w:p>
    <w:p>
      <w:r>
        <w:rPr>
          <w:b/>
        </w:rPr>
        <w:t xml:space="preserve">3. </w:t>
      </w:r>
      <w:r>
        <w:t>совершенные организованной группой</w:t>
      </w:r>
    </w:p>
    <w:p>
      <w:r>
        <w:rPr>
          <w:b/>
        </w:rPr>
        <w:t xml:space="preserve">3. </w:t>
      </w:r>
      <w:r>
        <w:t>повлекшие по неосторожности иные тяжкие последствия, - наказываются лишением свободы на срок от четырех до восьми лет со штрафом в размере от полутора миллионов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такового.»</w:t>
      </w:r>
    </w:p>
    <w:p>
      <w:r>
        <w:rPr>
          <w:b/>
        </w:rPr>
        <w:t>Статья 2</w:t>
      </w:r>
    </w:p>
    <w:p>
      <w:r>
        <w:t>Внести в часть вторую статьи 151 Уголовно-процессуального кодекса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2006, № 28, ст. 2975, 2976; № 31, ст. 3452; 2007, № 1, ст. 46; № 24, ст. 2830, 2833; № 49, ст. 6033; № 50, ст. 6248; 2009, № 11, ст. 1267; № 44, ст. 5170; 2010, № 1, ст. 4; № 15, ст. 1756; № 21, ст. 2525; № 27, ст. 3431; № 31, ст. 4164, 4193; № 49, ст. 6412; 2011, № 1, 5 ст. 16; № 23, ст. 3259; № 30, ст. 4598, 4605; № 45, ст. 6334; № 50, ст. 7361, 7362; 2012, № 10, ст. 1162, 1166; № 30, ст. 4172; № 31, ст. 4330, 4331; № 47, ст. 6401; № 49, ст. 6752; № 53, ст. 7637; 2013, № 26, ст. 3207; № 27, ст. 3442, 3478; № 30, ст. 4078; № 44, ст. 5641; № 51, ст. 6685; № 52, ст. 6945; 2014, № 19, ст. 2303, 2310, 2333; № 23, ст. 2927; № 26, ст. 3385; № 30, ст. 4219, 4259, 4278; № 48, ст. 6651; 2015, № 1, ст. 83, 85; № 6, ст. 885; № 21, ст. 2981; № 29, ст. 4391; 2016, № 1, ст. 61; № 14, ст. 1908; № 18, ст. 2515; № 26, ст. 3868; № 27, ст. 4256, 4257, 4258, 4262; № 28, ст. 4559; № 48, ст. 6732; № 52, ст. 7485; 2017, № 15, ст. 2135; № 24, ст. 3489; № З1, ст. 4743, 4752, 4799; № 52, ст. 7935; 2018, № 1, ст. 53, 85; № 18, ст. 2569, 2584; № 27, ст. 3940; № 31, ст. 4818; № 53, ст. 8446, 8456; 2019, № 14, ст. 1459; № 30, ст. 4108, 4111; № 44, ст. 6175; № 52, ст. 7818; 2020, № 8, ст. 919; № 14, ст. 2030; № 15, ст. 2235; № 42, ст. 6515; № 44, ст. 6894; 2021, № 9, ст. 1472; № 13, ст. 2135; № 27, ст. 5109, 5113; 2022, ie № 10, ст. 1389; № 13, ст. 1952; № 29, ст. 5227; № 39, ст. 6535; Ne 41, ст. 6944; 2023, № 1, ст. 33; № 16, ст. 2750; № 18, ст. 3234, 3238; № 29, ст. 5341; № 32, ст. 6122, 6130, 6142, 6145; 2024, № 12, ст. 1567; № 15, ст. 1972; № 33, ст. 4922; № 46, ст. 6911; № 48, ст. 7213; № 51, ст. 7861; № 53, ст. 8517, 8520; 2025, № 12, ст. 1205; № З1, ст. 4636) следующие = изменения</w:t>
      </w:r>
    </w:p>
    <w:p>
      <w:r>
        <w:t>подпункт «а» пункта 1 после цифр «235'» дополнить цифрами «235°»; 6 2) пункт 3 после цифр «235,» дополнить цифрами «23 52». ФВ КАНЦЕЛЯРИЯ |= Ярезидент ской Федерации В.Путин № 164-ФЗ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