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33 Федерального закона "О содержании под стражей подозреваемых и обвиняемых в совершении преступлений"</w:t>
      </w:r>
    </w:p>
    <w:p>
      <w:r>
        <w:rPr>
          <w:b/>
        </w:rPr>
        <w:t>Статья 1</w:t>
      </w:r>
    </w:p>
    <w:p>
      <w:r>
        <w:t>Внести в абзац седьмой пункта? части второй статьи 33 Федерального закона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2001, № 11, ст. 1002; 2003, № 50, ст. 4847; 2007, № 7, ст. 830; 2009, №39, ст. 4538; 2016, №27, ст. 4160; 2019, №40, ст. 5488; № 52, ст. 7838; 2023, №25, ст. 4400; 2024, №1, ст.45) изменение, Hint 2 100088 69391 5 2 дополнив его после слова "судьями," словами "работниками аппаратов судов,".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 В.Путин № 178-ФЗ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