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Конвенцию между Правительством Российской Федерации и Правительством Мальты об избежании двойного налогообложения и о предотвращении уклонения от налогообложения в отношении налогов на доходы от 24 апреля 2013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