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расширения перечня лиц, имеющих право беспрепятственного посещения учреждений, исполняющих наказания, и следственных изоляторов</w:t>
      </w:r>
    </w:p>
    <w:p>
      <w:r>
        <w:rPr>
          <w:b/>
        </w:rPr>
        <w:t>Статья 1</w:t>
      </w:r>
    </w:p>
    <w:p>
      <w:r>
        <w:t>Часть четвертую статьи 38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2001, № 11, ст. 1002; 2003, № 50, ст. 4847; 2004, № 27, ст. 2711; 2007, № 26, ст. 3077; 2009, № 39, ст. 4537; 2010, № 27, ст. 3416; 2011, № 49, ст. 7056; 2013, № 44, ст. 5633; 2015, № 14, ст. 2016) дополнить пунктом 11 следующего содержания: "11) Министр юстиции Российской Федерации.".</w:t>
      </w:r>
    </w:p>
    <w:p>
      <w:r>
        <w:rPr>
          <w:b/>
        </w:rPr>
        <w:t>Статья 2</w:t>
      </w:r>
    </w:p>
    <w:p>
      <w:r>
        <w:t>Внести в часть пятую статьи 7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2004, № 27, ст. 2711; 2005, № 10, ст. 763; 2006, № 17, ст. 1779; 2011, № 15, ст. 2022; № 49, ст. 7056; 2013, № 44, ст. 5633) следующие изменения</w:t>
      </w:r>
    </w:p>
    <w:p>
      <w:r>
        <w:t>дополнить новым абзацем пятым следующего содержания: "Министр юстиции Российской Федерации (при посещении следственных изоляторов уголовно-исполнительной системы);"</w:t>
      </w:r>
    </w:p>
    <w:p>
      <w:r>
        <w:t>абзацы пятый - одиннадцатый считать соответственно абзацами шестым - двенадцатым</w:t>
      </w:r>
    </w:p>
    <w:p>
      <w:r>
        <w:rPr>
          <w:b/>
        </w:rPr>
        <w:t>Статья 3</w:t>
      </w:r>
    </w:p>
    <w:p>
      <w:r>
        <w:t>Пункт "а" части первой статьи 24 Уголовно-исполнительного кодекса Российской Федерации (Собрание законодательства Российской Федерации, 1997, № 2, ст. 198; 2001, № 26, ст. 2589; 2003, № 50, ст. 4847; 2010, № 27, ст. 3416; 2011, № 49, ст. 7056; 2013, № 44, ст. 5633; 2015, № 14, ст. 2016) после слов "Уполномоченный по правам человека в Российской Федерации," дополнить словами "Министр юстиции Российской Федерации (при посещении учреждений уголовно-исполнительной системы),".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