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195 и 196 Уголовного кодекса Российской Федерации и статью 31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2005, № 52, ст. 5574; 2009, № 52, ст. 6453; 2010, № 21, ст. 2530; 2011, № 11, ст. 1495; № 50, ст. 7362; 2014, № 30, ст. 4219; 2015, № 1, ст. 29; 2018, № 53, ст. 8456) следующие изменения: 1) в статье 195: а) дополнить частью первой1 следующего содержания: "l1.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 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 б) в абзаце первом части второй слова "должника - юридического лица руководителем юридического лица или его учредителем (участником) либо гражданином, в том числе индивидуальным предпринимателем," заменить словом "должника"; в) дополнить частью второй1 следующего содержания: "21. Деяние, предусмотренное частью второй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 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г) дополнить частями четвертой и пятой следующего содержания: "4.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 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Деяния, предусмотренные частями первой - четвертой настоящей статьи, совершенные группой лиц по предварительному сговору или организованной группой, - 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д) дополнить примечанием следующего содержания: "Примечание. Лицо, впервые совершившее преступление, предусмотренное настоящей статьей или статьей 196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r>
        <w:rPr>
          <w:b/>
        </w:rPr>
        <w:t xml:space="preserve">2. </w:t>
      </w:r>
      <w:r>
        <w:t>То же деяние, совершенное:</w:t>
      </w:r>
    </w:p>
    <w:p>
      <w:r>
        <w:rPr>
          <w:b/>
        </w:rPr>
        <w:t xml:space="preserve">5. </w:t>
      </w:r>
      <w:r>
        <w:t>статью 196 изложить в следующей редакции: "Статья 196. Преднамеренное банкротство 1. Преднамеренное банкротство, то есть совершение действий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
        <w:rPr>
          <w:b/>
        </w:rPr>
        <w:t xml:space="preserve">2. </w:t>
      </w:r>
      <w:r>
        <w:t>лицом с использованием своего служебного положения или контролирующим должника лицом либо руководителем этого контролирующего лица</w:t>
      </w:r>
    </w:p>
    <w:p>
      <w:r>
        <w:rPr>
          <w:b/>
        </w:rPr>
        <w:t xml:space="preserve">2. </w:t>
      </w:r>
      <w:r>
        <w:t>группой лиц по предварительному сговору или организованной группой, - 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2</w:t>
      </w:r>
    </w:p>
    <w:p>
      <w:r>
        <w:t>В части первой статьи 31 Уголовно-процессуального кодекса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45, ст. 6322, 6334; № 48, ст. 6730; № 50, ст. 7362; 2012, № 10, ст. 1162, 1166; № 24, ст. 3071; № 31, ст. 4330; 2013, № 26, ст. 3207; № 27, ст. 3478; № 30, ст. 4031, 4050, 4078; № 44, ст. 5641; № 51, ст. 6685; 2014, № 6, ст. 556; № 19, ст. 2335; № 26, ст. 3385; № 30, ст. 4278; 2015, № 1, ст. 81, 83; № 6, ст. 885; № 10, ст. 1417; № 29, ст. 4354, 4391; 2016, № 27, ст. 4257; № 28, ст. 4559; 2017, № 24, ст. 3484; № 31, ст. 4752, 4799; 2018, № 1, ст. 51; № 18, ст. 2584; № 27, ст. 3940; № 42, ст. 6375; № 47, ст. 7134; № 53, ст. 8435; 2019, № 14, ст. 1459; № 30, ст. 4111; № 52, ст. 7818; 2020, № 14, ст. 2030; № 15, ст. 2235; № 50, ст. 8070) цифры "195," заменить словами "195 частями первой, второй и третьей,".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