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2004, № 34, ст. 3535; 2005, № 27, ст. 2717; № 52, ст. 5572; 2006, № 43, ст. 4412; № 45, ст. 4627; № 50, ст. 5279; № 52, ст. 5503; 2007, № 1, ст. 28; № 18, ст. 2117; № 31, ст. 4009; № 45, ст. 5424; № 46, ст. 5553; № 49, ст. 6079; № 50, ст. 6246; 2008, № 30, ст. 3617; № 48, ст. 5500; № 52, ст. 6236; 2009, № 1, ст. 18; № 15, ст. 1780; № 29, ст. 3582; № 30, ст. 3739; № 39, ст. 4532; № 51, ст. 6151; № 52, ст. 6450; 2010, № 19, ст. 2291; № 21, ст. 2524; № 46, ст. 5918; 2011, № 15, ст. 2041; № 27, ст. 3873; № 49, ст. 7039; 2012, № 26, ст. 3447; № 31, ст. 4316, 4317; № 50, ст. 6967; № 53, ст. 7593; 2013, № 19, ст. 2331; № 30, ст. 4083; № 31, ст. 4191; № 52, ст. 6983; 2014, № 26, ст. 3389; № 30, ст. 4250; № 40, ст. 5314; № 43, ст. 5795; № 48, ст. 6655, 6656, 6664; № 52, ст. 7561; 2015, № 45, ст. 6202; № 51, ст. 7252; 2016, № 1, ст. 26; № 7, ст. 911; № 22, ст. 3093; № 27, ст. 4278; № 49, ст. 6852; 2017, № 30, ст. 4452; № 31, ст. 4811; № 40, ст. 5752; № 49, ст. 7317; 2018, № 1, ст. 18; № 11, ст. 1580; № 49, ст. 7495, 7528, 7529; № 53, ст. 8420, 8430; 2019, № 16, ст. 1825; № 30, ст. 4103; № 31, ст. 4437, 4466; № 52, ст. 7797; 2020, № 31, ст. 5022; № 40, ст. 6168; № 42, ст. 6514) следующие изменения: 1) в статье 6: а) абзац сорок седьмой изложить в следующей редакции: "главный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б) в абзаце сорок девятом слова "законом (решением) о бюджете" заменить словами "в соответствии с настоящим Кодексом"; 2) пункт 2 статьи 20 и пункт 2 статьи 23 признать утратившими силу; 3) в статье 40: а) абзац второй пункта 1 дополнить словами ", а также направляют информацию о зачислении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 б) дополнить пунктом 3 следующего содержания: "3.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относятся органами Федерального казначейства к невыясненным поступлениям, зачисляемым в соответствующий бюджет. 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 По истечении срока, указанного в абзаце втором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 4) статью 46 дополнить пунктом 23 следующего содержания: "23.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 5) в статье 50: а) абзац тридцать седьмой после слов "5 миллионов рублей" дополнить словами "(за исключением налога на доходы физических лиц в отношении доходов, указанных в абзаце тридцать девятом настоящей статьи)"; б) дополнить абзацем следующего содержания: "налога на доходы физических лиц в части суммы налога, превышающей 650 тысяч рублей,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 - по нормативу 100 процентов."; 6) в пункте 1 статьи 51: а) в абзаце двадцать первом слова "о предоставлении рыбопромыслового участка, состоящего" заменить словами "пользования рыболовным участком, состоящим"; б) в абзаце двадцать втором слова "долей квот" заменить словами "доли квоты"; в) дополнить абзацами следующего содержания: "платы,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 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7) в пункте 2 статьи 56: а) в абзаце четвертом слова "и тридцать шестом" заменить словами ", тридцать шестом и тридцать девятом"; б) дополнить новым абзацем тридцать четвертым следующего содержания: "за выдачу аттестата экскурсовода (гида) или гида-переводчика, оказывающих услуги на туристических маршрутах;"; в) абзацы тридцать четвертый - пятьдесят пятый считать соответственно абзацами тридцать пятым - пятьдесят шестым; 8) в статье 57: а) в части первой: абзац восьмой признать утратившим силу; в абзаце шестнадцатом слова "о предоставлении рыбопромыслового участка, состоящего" заменить словами "пользования рыболовным участком, состоящим"; дополнить абзацами следующего содержания: "платы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 б) часть вторую дополнить абзацами следующего содержания: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 9) в абзаце втором пункта 2 статьи 61 слова "и тридцать шестом" заменить словами ", тридцать шестом и тридцать девятом"; 10) в пункте 2 статьи 611: а) в абзаце втором слова "и тридцать шестом" заменить словами ", тридцать шестом и тридцать девятом"; б) в абзаце третьем слова "и тридцать шестом" заменить словами ", тридцать шестом и тридцать девятом"; в) в абзаце четвертом слова "и тридцать шестом" заменить словами ", тридцать шестом и тридцать девятом"; 11) в абзаце втором пункта 2 статьи 612 слова "и тридцать шестом" заменить словами ", тридцать шестом и тридцать девятом"; 12) в абзаце втором пункта 2 статьи 613 слова "и тридцать шестом" заменить словами ", тридцать шестом и тридцать девятом"; 13) в абзаце втором пункта 2 статьи 615 слова "и тридцать шестом" заменить словами ", тридцать шестом и тридцать девятом"; 14) в абзаце втором пункта 2 статьи 616 слова "и тридцать шестом" заменить словами ", тридцать шестом и тридцать девятом"; 15) в статье 62: а) часть первую дополнить абзацем следующего содержания: "платы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 б) часть пятую дополнить абзацами следующего содержания: "плата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 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часть шестую дополнить абзацем следующего содержания: "плата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 г) часть восьмую дополнить абзацем следующего содержания: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 д) часть девятую дополнить абзацем следующего содержания: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 е) часть десятую дополнить абзацем следующего содержания: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 16) статью 1601 дополнить пунктами 31 и 32 следующего содержания: "31.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
        <w:rPr>
          <w:b/>
        </w:rPr>
        <w:t xml:space="preserve">32. </w:t>
      </w: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 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 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государственной власти субъекта Российской Федерации в соответствии с общими требованиями, установленными Правительством Российской Федерации. 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 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
        <w:rPr>
          <w:b/>
        </w:rPr>
        <w:t xml:space="preserve">4. </w:t>
      </w:r>
      <w:r>
        <w:t>Перечень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 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 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государственной власти субъекта Российской Федерации в соответствии с общими требованиями, установленными Правительством Российской Федерации. Перечень главных администраторов источников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 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
        <w:rPr>
          <w:b/>
        </w:rPr>
        <w:t xml:space="preserve">32. </w:t>
      </w:r>
      <w:r>
        <w:t>статью 1602 дополнить пунктами 3 и 4 следующего содержания: "3.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
        <w:rPr>
          <w:b/>
        </w:rPr>
        <w:t xml:space="preserve">4. </w:t>
      </w:r>
      <w:r>
        <w:t>в пункте 3 статьи 1841:</w:t>
      </w:r>
    </w:p>
    <w:p>
      <w:r>
        <w:rPr>
          <w:b/>
        </w:rPr>
        <w:t xml:space="preserve">4. </w:t>
      </w:r>
      <w:r>
        <w:t>в пункте 1 статьи 212:</w:t>
      </w:r>
    </w:p>
    <w:p>
      <w:r>
        <w:rPr>
          <w:b/>
        </w:rPr>
        <w:t xml:space="preserve">4. </w:t>
      </w:r>
      <w:r>
        <w:t>абзац второй дополнить словами "в случаях, предусмотренных статьей 1601 настоящего Кодекса"</w:t>
      </w:r>
    </w:p>
    <w:p>
      <w:r>
        <w:rPr>
          <w:b/>
        </w:rPr>
        <w:t xml:space="preserve">4. </w:t>
      </w:r>
      <w:r>
        <w:t>абзац третий дополнить словами "в случаях, предусмотренных статьей 1602 настоящего Кодекса"</w:t>
      </w:r>
    </w:p>
    <w:p>
      <w:r>
        <w:rPr>
          <w:b/>
        </w:rPr>
        <w:t xml:space="preserve">4. </w:t>
      </w:r>
      <w:r>
        <w:t>дополнить новым абзацем девятым следующего содержания: "расчеты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r>
        <w:rPr>
          <w:b/>
        </w:rPr>
        <w:t xml:space="preserve">4. </w:t>
      </w:r>
      <w:r>
        <w:t>абзац девятый считать абзацем десятым</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пункта 19 статьи 1 настоящего Федерального закона</w:t>
      </w:r>
    </w:p>
    <w:p>
      <w:r>
        <w:rPr>
          <w:b/>
        </w:rPr>
        <w:t xml:space="preserve">2. </w:t>
      </w:r>
      <w:r>
        <w:t>Пункт 19 статьи 1 настоящего Федерального закона вступает в силу по истечении десяти дней после дня официального опубликования настоящего Федерального закона</w:t>
      </w:r>
    </w:p>
    <w:p>
      <w:r>
        <w:rPr>
          <w:b/>
        </w:rPr>
        <w:t xml:space="preserve">3. </w:t>
      </w:r>
      <w:r>
        <w:t>Положения статей 6, 20 и 23, пунктов 31 и 32 статьи 1601, пунктов 3 и 4 статьи 1602 и пункта 3 статьи 1841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2022 год и на плановый период 2023 и 2024 годов (на 2022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