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w:t>
      </w:r>
    </w:p>
    <w:p>
      <w:r>
        <w:rPr>
          <w:b/>
        </w:rPr>
        <w:t>Статья 1</w:t>
      </w:r>
    </w:p>
    <w:p>
      <w:r>
        <w:t>Внести в Лесной кодекс Российской Федерации (Собрание законодательства Российской Федерации, 2006, № 50, ст. 5278; 2008, № 30, ст. 3599, 3616; № 52, ст. 6236; 2009, № 11, ст. 1261; 2011, № 1, ст. 54; № 30, ст. 4590; 2013, № 52, ст. 6961, 6971, 6980; 2014, № 11, ст. 1092; 2015, № 27, ст. 3997; 2016, № 1, ст. 75; № 26, ст. 3887; 2018, № 1, ст. 55; № 24, ст. 3415; № 30, ст. 4547; № 32, ст. 5135; № 52, ст. 8100; № 53, ст. 8464; 2020, № 17, ст. 2725; 2021, № 6, ст. 958; № 18, ст. 3056) следующие изменения: 1) статьи 16 - 18 признать утратившими силу; 2) в статье 19: а) наименование изложить в следующей редакции: "Статья 19. Мероприятия по сохранению лесов и по лесоустройству"; б) части 1 - 5 изложить в следующей редакции: "1.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 органами государственной власти, органами местного самоуправления в пределах своих полномочий, определенных в соответствии со статьями 81 - 84 настоящего Кодекса, и лицами, которые используют леса и (или) на которых настоящим Кодексом возложена обязанность по выполнению таких работ.</w:t>
      </w:r>
    </w:p>
    <w:p>
      <w:r>
        <w:rPr>
          <w:b/>
        </w:rPr>
        <w:t xml:space="preserve">2. </w:t>
      </w:r>
      <w:r>
        <w:t>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3. </w:t>
      </w:r>
      <w:r>
        <w:t>При осуществлении мероприятий по сохранению лесов государственными (муниципальными) учреждениями, указанными в части 2 настоящей статьи, одновременно осуществляется продажа лесных насаждений для заготовки древесины в соответствии с настоящим Кодексом</w:t>
      </w:r>
    </w:p>
    <w:p>
      <w:r>
        <w:rPr>
          <w:b/>
        </w:rPr>
        <w:t xml:space="preserve">4. </w:t>
      </w:r>
      <w:r>
        <w:t>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частях 2 и 9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
        <w:rPr>
          <w:b/>
        </w:rPr>
        <w:t xml:space="preserve">5. </w:t>
      </w:r>
      <w:r>
        <w:t>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
        <w:rPr>
          <w:b/>
        </w:rPr>
        <w:t xml:space="preserve">7. </w:t>
      </w:r>
      <w:r>
        <w:t>Оператор федеральной государственной информационной системы лесного комплекса обеспечивает без взимания платы доступ к указанному в части 6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Порядок функционирования такого специального программного обеспечения и порядок доступа к нему устанавливаются уполномоченным федеральным органом исполнительной власти.";</w:t>
      </w:r>
    </w:p>
    <w:p>
      <w:r>
        <w:rPr>
          <w:b/>
        </w:rPr>
        <w:t xml:space="preserve">9. </w:t>
      </w:r>
      <w:r>
        <w:t>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10. </w:t>
      </w:r>
      <w:r>
        <w:t>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утвержденной уполномоченным федеральным органом исполнительной власти</w:t>
      </w:r>
    </w:p>
    <w:p>
      <w:r>
        <w:rPr>
          <w:b/>
        </w:rPr>
        <w:t xml:space="preserve">11. </w:t>
      </w:r>
      <w:r>
        <w:t>Включение в государственный лесной реестр лесоустроительной документации, подготовленной в результате выполнения работ, предусмотренных частью 10 настоящей статьи, за счет заинтересованного лица, осуществляется в соответствии с порядком ведения государственного лесного реестра.";</w:t>
      </w:r>
    </w:p>
    <w:p>
      <w:r>
        <w:rPr>
          <w:b/>
        </w:rPr>
        <w:t xml:space="preserve">4. </w:t>
      </w:r>
      <w:r>
        <w:t>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статьей 681 настоящего Кодекса.";</w:t>
      </w:r>
    </w:p>
    <w:p>
      <w:r>
        <w:rPr>
          <w:b/>
        </w:rPr>
        <w:t xml:space="preserve">5. </w:t>
      </w:r>
      <w:r>
        <w:t>дополнить частями 6 и 7 следующего содержания: (В редакции Федерального закона от 26.03.2022 № 71-ФЗ) "6.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r>
        <w:rPr>
          <w:b/>
        </w:rPr>
        <w:t xml:space="preserve">7. </w:t>
      </w:r>
      <w:r>
        <w:t>дополнить частями 8 - 11 следующего содержания: "8. Учреждения, указанные в части 2 настоящей статьи, вправе на договорной основе осуществлять за счет лиц, указанных в частях 1 и 2 статьи 631 настоящего Кодекса, работы по лесовосстановлению, лесоразведению</w:t>
      </w:r>
    </w:p>
    <w:p>
      <w:r>
        <w:rPr>
          <w:b/>
        </w:rPr>
        <w:t xml:space="preserve">11. </w:t>
      </w:r>
      <w:r>
        <w:t>статью 20 дополнить частью 4 следующего содержания: "4. Древесина, заготовленная государственными (муниципальными) учреждениями, указанными в статье 19 настоящего Кодекса, в том числе при проведении мероприятий по сохранению лесов, реализуется на организованных торгах, проводимых в соответствии с законодательством об организованных торгах."</w:t>
      </w:r>
    </w:p>
    <w:p>
      <w:r>
        <w:rPr>
          <w:b/>
        </w:rPr>
        <w:t xml:space="preserve">11. </w:t>
      </w:r>
      <w:r>
        <w:t>части 3 и 4 статьи 23 изложить в следующей редакции: "3.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статьями 81 - 84 настоящего Кодекса</w:t>
      </w:r>
    </w:p>
    <w:p>
      <w:r>
        <w:rPr>
          <w:b/>
        </w:rPr>
        <w:t xml:space="preserve">4. </w:t>
      </w:r>
      <w:r>
        <w:t>дополнить главой 11 следующего содержания: "Глава 11. Рубки и подсочка лесных насаждений</w:t>
      </w:r>
    </w:p>
    <w:p>
      <w:r>
        <w:rPr>
          <w:b/>
        </w:rPr>
        <w:t>Статья 231. Рубки лесных насаждений</w:t>
      </w:r>
    </w:p>
    <w:p>
      <w:r>
        <w:rPr>
          <w:b/>
        </w:rPr>
        <w:t xml:space="preserve">1. </w:t>
      </w:r>
      <w:r>
        <w:t>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
        <w:rPr>
          <w:b/>
        </w:rPr>
        <w:t xml:space="preserve">2. </w:t>
      </w:r>
      <w:r>
        <w:t>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
        <w:rPr>
          <w:b/>
        </w:rPr>
        <w:t xml:space="preserve">3. </w:t>
      </w:r>
      <w:r>
        <w:t>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w:t>
      </w:r>
    </w:p>
    <w:p>
      <w:r>
        <w:rPr>
          <w:b/>
        </w:rPr>
        <w:t xml:space="preserve">4. </w:t>
      </w:r>
      <w:r>
        <w:t>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частью 11 статьи 232 настоящего Кодекса, если отсутствуют законные основания для осуществления рубок лесных насаждений, предусмотренные настоящим Кодексом</w:t>
      </w:r>
    </w:p>
    <w:p>
      <w:r>
        <w:rPr>
          <w:b/>
        </w:rPr>
        <w:t xml:space="preserve">2. </w:t>
      </w:r>
      <w:r>
        <w:t>спелых, перестойных лесных насаждений</w:t>
      </w:r>
    </w:p>
    <w:p>
      <w:r>
        <w:rPr>
          <w:b/>
        </w:rPr>
        <w:t xml:space="preserve">2. </w:t>
      </w:r>
      <w:r>
        <w:t>средневозрастных, приспевающих, спелых, перестойных лесных насаждений при осуществлении мероприятий по сохранению лесов</w:t>
      </w:r>
    </w:p>
    <w:p>
      <w:r>
        <w:rPr>
          <w:b/>
        </w:rPr>
        <w:t xml:space="preserve">2. </w:t>
      </w:r>
      <w:r>
        <w:t>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21 и 211 настоящего Кодекса, для выполнения работ, предусмотренных статьей 683 настоящего Кодекса</w:t>
      </w:r>
    </w:p>
    <w:p>
      <w:r>
        <w:rPr>
          <w:b/>
        </w:rPr>
        <w:t>Статья 232. Лесосечные работы</w:t>
      </w:r>
    </w:p>
    <w:p>
      <w:r>
        <w:rPr>
          <w:b/>
        </w:rPr>
        <w:t xml:space="preserve">1. </w:t>
      </w:r>
      <w:r>
        <w:t>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главой 2 настоящего Кодекса, а также при проведении мероприятий по сохранению лесов</w:t>
      </w:r>
    </w:p>
    <w:p>
      <w:r>
        <w:rPr>
          <w:b/>
        </w:rPr>
        <w:t xml:space="preserve">2. </w:t>
      </w:r>
      <w:r>
        <w:t>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
        <w:rPr>
          <w:b/>
        </w:rPr>
        <w:t xml:space="preserve">3. </w:t>
      </w:r>
      <w:r>
        <w:t>Выполнение лесосечных работ без таксационного описания лесосеки, предусмотренного статьей 234 настоящего Кодекса, не допускается</w:t>
      </w:r>
    </w:p>
    <w:p>
      <w:r>
        <w:rPr>
          <w:b/>
        </w:rPr>
        <w:t xml:space="preserve">4. </w:t>
      </w:r>
      <w:r>
        <w:t>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
        <w:rPr>
          <w:b/>
        </w:rPr>
        <w:t xml:space="preserve">5. </w:t>
      </w:r>
      <w:r>
        <w:t>Основные лесосечные работы представляют собой совокупность технологических процессов, указанных в части 1 статьи 231 настоящего Кодекса</w:t>
      </w:r>
    </w:p>
    <w:p>
      <w:r>
        <w:rPr>
          <w:b/>
        </w:rPr>
        <w:t xml:space="preserve">6. </w:t>
      </w:r>
      <w:r>
        <w:t>Заключительные лесосечные работы представляют собой очистку лесосек и снос объектов лесной инфраструктуры</w:t>
      </w:r>
    </w:p>
    <w:p>
      <w:r>
        <w:rPr>
          <w:b/>
        </w:rPr>
        <w:t xml:space="preserve">7. </w:t>
      </w:r>
      <w:r>
        <w:t>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
        <w:rPr>
          <w:b/>
        </w:rPr>
        <w:t xml:space="preserve">8. </w:t>
      </w:r>
      <w:r>
        <w:t>После выполнения лесосечных работ органом государственной власти, органом местного самоуправления в пределах их полномочий, определенных статьями 81 - 84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
        <w:rPr>
          <w:b/>
        </w:rPr>
        <w:t xml:space="preserve">9. </w:t>
      </w:r>
      <w:r>
        <w:t>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статьи 19 настоящего Кодекса, и включается в состав отчета об использовании лесов, предусмотренного статьей 49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статьей 234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
        <w:rPr>
          <w:b/>
        </w:rPr>
        <w:t xml:space="preserve">10. </w:t>
      </w:r>
      <w:r>
        <w:t>Виды лесосечных работ, порядок и последовательность их выполнения, предельные (максимальные) размеры лесосек, форма технологической карты лесосечных работ, форма акта и порядок заключительного осмотра лесосеки устанавливаются уполномоченным федеральным органом исполнительной власти</w:t>
      </w:r>
    </w:p>
    <w:p>
      <w:r>
        <w:rPr>
          <w:b/>
        </w:rPr>
        <w:t xml:space="preserve">11. </w:t>
      </w:r>
      <w:r>
        <w:t>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w:t>
      </w:r>
    </w:p>
    <w:p>
      <w:r>
        <w:rPr>
          <w:b/>
        </w:rPr>
        <w:t>Статья 233. Отвод и таксация лесосек</w:t>
      </w:r>
    </w:p>
    <w:p>
      <w:r>
        <w:rPr>
          <w:b/>
        </w:rPr>
        <w:t xml:space="preserve">1. </w:t>
      </w:r>
      <w:r>
        <w:t>В целях осуществления рубок лесных насаждений и выполнения лесосечных работ, предусмотренных статьей 232 настоящего Кодекса, проводятся отвод и таксация лесосек</w:t>
      </w:r>
    </w:p>
    <w:p>
      <w:r>
        <w:rPr>
          <w:b/>
        </w:rPr>
        <w:t xml:space="preserve">2. </w:t>
      </w:r>
      <w:r>
        <w:t>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
        <w:rPr>
          <w:b/>
        </w:rPr>
        <w:t xml:space="preserve">3. </w:t>
      </w:r>
      <w:r>
        <w:t>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
        <w:rPr>
          <w:b/>
        </w:rPr>
        <w:t xml:space="preserve">4. </w:t>
      </w:r>
      <w:r>
        <w:t>При отводе лесосек допускается рубка лесных насаждений в целях закрепления на местности границ лесосек и установки граничных столбов</w:t>
      </w:r>
    </w:p>
    <w:p>
      <w:r>
        <w:rPr>
          <w:b/>
        </w:rPr>
        <w:t xml:space="preserve">5. </w:t>
      </w:r>
      <w:r>
        <w:t>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
        <w:rPr>
          <w:b/>
        </w:rPr>
        <w:t xml:space="preserve">6. </w:t>
      </w:r>
      <w:r>
        <w:t>На основе данных отвода и таксации лесосек составляется таксационное описание лесосеки в соответствии со статьей 234 настоящего Кодекса</w:t>
      </w:r>
    </w:p>
    <w:p>
      <w:r>
        <w:rPr>
          <w:b/>
        </w:rPr>
        <w:t xml:space="preserve">7. </w:t>
      </w:r>
      <w:r>
        <w:t>Отвод и таксация лесосек обеспечиваются лицами, использующими леса и осуществляющими лесосечные работы, за исключением случаев, предусмотренных частью 8 настоящей статьи</w:t>
      </w:r>
    </w:p>
    <w:p>
      <w:r>
        <w:rPr>
          <w:b/>
        </w:rPr>
        <w:t xml:space="preserve">8. </w:t>
      </w:r>
      <w:r>
        <w:t>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9. </w:t>
      </w:r>
      <w:r>
        <w:t>Отвод и таксация лесосек в целях, предусмотренных частью 8 настоящей статьи,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самостоятельно либо с привлечением третьих лиц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
        <w:rPr>
          <w:b/>
        </w:rPr>
        <w:t xml:space="preserve">10. </w:t>
      </w:r>
      <w:r>
        <w:t>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
        <w:rPr>
          <w:b/>
        </w:rPr>
        <w:t xml:space="preserve">11. </w:t>
      </w:r>
      <w:r>
        <w:t>Порядок отвода и таксации лесосек, квалификационные требования и порядок аттестации специалистов на право выполнения работ и оказания услуг по отводу и таксации лесосек, порядок и случаи аннулирования выданных аттестатов, порядок ведения реестра специалистов, имеющих право на выполнение работ и оказание услуг по отводу и таксации лесосек,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
        <w:rPr>
          <w:b/>
        </w:rPr>
        <w:t>Статья 234. Таксационное описание лесосеки</w:t>
      </w:r>
    </w:p>
    <w:p>
      <w:r>
        <w:rPr>
          <w:b/>
        </w:rPr>
        <w:t xml:space="preserve">1. </w:t>
      </w:r>
      <w:r>
        <w:t>На основе данных отвода и таксации лесосек составляется таксационное описание лесосеки в форме электронного документа, подписанного усиленной квалифицированной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статьями 81 - 84 настоящего Кодекса</w:t>
      </w:r>
    </w:p>
    <w:p>
      <w:r>
        <w:rPr>
          <w:b/>
        </w:rPr>
        <w:t xml:space="preserve">2. </w:t>
      </w:r>
      <w:r>
        <w:t>Органы государственной власти, органы местного самоуправления, осуществляющие полномочия, определенные в соответствии со статьями 81 - 84 настоящего Кодекса, вправе проводить предварительный осмотр лесосеки</w:t>
      </w:r>
    </w:p>
    <w:p>
      <w:r>
        <w:rPr>
          <w:b/>
        </w:rPr>
        <w:t xml:space="preserve">3. </w:t>
      </w:r>
      <w:r>
        <w:t>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
        <w:rPr>
          <w:b/>
        </w:rPr>
        <w:t xml:space="preserve">4. </w:t>
      </w:r>
      <w:r>
        <w:t>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
        <w:rPr>
          <w:b/>
        </w:rPr>
        <w:t xml:space="preserve">5. </w:t>
      </w:r>
      <w:r>
        <w:t>В случае, указанном в части 3 настоящей статьи, органом государственной власти, органом местного самоуправления, определенными в соответствии со статьями 81 - 84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
        <w:rPr>
          <w:b/>
        </w:rPr>
        <w:t xml:space="preserve">6. </w:t>
      </w:r>
      <w:r>
        <w:t>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статьями 81 - 84 настоящего Кодекса</w:t>
      </w:r>
    </w:p>
    <w:p>
      <w:r>
        <w:rPr>
          <w:b/>
        </w:rPr>
        <w:t xml:space="preserve">7. </w:t>
      </w:r>
      <w:r>
        <w:t>Состав сведений, включаемых в таксационное описание лесосеки, порядок его составления, форма таксационного описания лесосеки, требования к его формату в электронной форме, порядок определения несоответствия таксационного описания информации о фактическом состоянии лесосеки, порядок проведения предварительного осмотра лесосеки, порядок составления акта предварительного осмотра лесосеки, внесения изменений в акт предварительного осмотра лесосеки и форма такого акта, а также порядок составления и форма уведомления о невозможности проведения лесосечных работ утверждаются уполномоченным федеральным органом исполнительной власти</w:t>
      </w:r>
    </w:p>
    <w:p>
      <w:r>
        <w:rPr>
          <w:b/>
        </w:rPr>
        <w:t>Статья 235. Выборочные рубки и сплошные рубки лесных насаждений</w:t>
      </w:r>
    </w:p>
    <w:p>
      <w:r>
        <w:rPr>
          <w:b/>
        </w:rPr>
        <w:t xml:space="preserve">1. </w:t>
      </w:r>
      <w:r>
        <w:t>Рубки лесных насаждений осуществляются в форме выборочных рубок или сплошных рубок</w:t>
      </w:r>
    </w:p>
    <w:p>
      <w:r>
        <w:rPr>
          <w:b/>
        </w:rPr>
        <w:t xml:space="preserve">2. </w:t>
      </w:r>
      <w:r>
        <w:t>Выборочными рубками являются рубки, при которых на соответствующих землях или земельных участках вырубается часть деревьев и кустарников</w:t>
      </w:r>
    </w:p>
    <w:p>
      <w:r>
        <w:rPr>
          <w:b/>
        </w:rPr>
        <w:t xml:space="preserve">3. </w:t>
      </w:r>
      <w:r>
        <w:t>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
        <w:rPr>
          <w:b/>
        </w:rPr>
        <w:t xml:space="preserve">4. </w:t>
      </w:r>
      <w:r>
        <w:t>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
        <w:rPr>
          <w:b/>
        </w:rPr>
        <w:t xml:space="preserve">5. </w:t>
      </w:r>
      <w:r>
        <w:t>Запрещаются сплошные рубки в случаях, предусмотренных настоящим Кодексом, другими федеральными законами</w:t>
      </w:r>
    </w:p>
    <w:p>
      <w:r>
        <w:rPr>
          <w:b/>
        </w:rPr>
        <w:t>Статья 236. Подсочка лесных насаждений</w:t>
      </w:r>
    </w:p>
    <w:p>
      <w:r>
        <w:rPr>
          <w:b/>
        </w:rPr>
        <w:t xml:space="preserve">1. </w:t>
      </w:r>
      <w:r>
        <w:t>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
        <w:rPr>
          <w:b/>
        </w:rPr>
        <w:t xml:space="preserve">2. </w:t>
      </w:r>
      <w:r>
        <w:t>Допускается только подсочка лесных насаждений, расположенных на лесных участках, предоставленных для заготовки указанных в части 1 настоящей статьи лесных ресурсов</w:t>
      </w:r>
    </w:p>
    <w:p>
      <w:r>
        <w:rPr>
          <w:b/>
        </w:rPr>
        <w:t xml:space="preserve">3. </w:t>
      </w:r>
      <w:r>
        <w:t>Порядок проведения подсочки лесных насаждений определяется правилами заготовки живицы, а также правилами заготовки пищевых лесных ресурсов и правилами сбора лекарственных растений.";</w:t>
      </w:r>
    </w:p>
    <w:p>
      <w:r>
        <w:rPr>
          <w:b/>
        </w:rPr>
        <w:t xml:space="preserve">2. </w:t>
      </w:r>
      <w:r>
        <w:t>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
        <w:rPr>
          <w:b/>
        </w:rPr>
        <w:t xml:space="preserve">3. </w:t>
      </w:r>
      <w:r>
        <w:t>Для заготовки древесины предоставляются в первую очередь погибшие, поврежденные и перестойные лесные насаждения</w:t>
      </w:r>
    </w:p>
    <w:p>
      <w:r>
        <w:rPr>
          <w:b/>
        </w:rPr>
        <w:t xml:space="preserve">4. </w:t>
      </w:r>
      <w:r>
        <w:t>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
        <w:rPr>
          <w:b/>
        </w:rPr>
        <w:t xml:space="preserve">5. </w:t>
      </w:r>
      <w: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
        <w:rPr>
          <w:b/>
        </w:rPr>
        <w:t xml:space="preserve">6. </w:t>
      </w:r>
      <w:r>
        <w:t>Возрасты рубок, порядок исчисления расчетной лесосеки, порядок определения видового (породного) и сортиментного состава древесины устанавливаются уполномоченным федеральным органом исполнительной власти</w:t>
      </w:r>
    </w:p>
    <w:p>
      <w:r>
        <w:rPr>
          <w:b/>
        </w:rPr>
        <w:t xml:space="preserve">7. </w:t>
      </w:r>
      <w:r>
        <w:t>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
        <w:rPr>
          <w:b/>
        </w:rPr>
        <w:t xml:space="preserve">8. </w:t>
      </w:r>
      <w:r>
        <w:t>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
        <w:rPr>
          <w:b/>
        </w:rPr>
        <w:t xml:space="preserve">9. </w:t>
      </w:r>
      <w:r>
        <w:t>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
        <w:rPr>
          <w:b/>
        </w:rPr>
        <w:t xml:space="preserve">10. </w:t>
      </w:r>
      <w:r>
        <w:t>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пунктами 2 и 3 части 3 статьи 731 и со статьей 74 настоящего Кодекса), если таксация лесов, предусмотренная статьей 691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
        <w:rPr>
          <w:b/>
        </w:rPr>
        <w:t xml:space="preserve">11. </w:t>
      </w:r>
      <w:r>
        <w:t>Правила заготовки древесины и особенности заготовки древесины в указанных в статье 23 настоящего Кодекса лесничествах устанавливаются уполномоченным федеральным органом исполнительной власти.";</w:t>
      </w:r>
    </w:p>
    <w:p>
      <w:r>
        <w:rPr>
          <w:b/>
        </w:rPr>
        <w:t xml:space="preserve">2. </w:t>
      </w:r>
      <w:r>
        <w:t>Лесоустройство проводится на землях, указанных в части 2 статьи 23 настоящего Кодекса</w:t>
      </w:r>
    </w:p>
    <w:p>
      <w:r>
        <w:rPr>
          <w:b/>
        </w:rPr>
        <w:t xml:space="preserve">3. </w:t>
      </w:r>
      <w:r>
        <w:t>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нормативам, установленным уполномоченным федеральным органом исполнительной власти</w:t>
      </w:r>
    </w:p>
    <w:p>
      <w:r>
        <w:rPr>
          <w:b/>
        </w:rPr>
        <w:t xml:space="preserve">4. </w:t>
      </w:r>
      <w:r>
        <w:t>Квалификационные требования и порядок аттестации специалистов на право осуществления мероприятий по лесоустройству, порядок и случаи аннулирования выданных аттестатов, порядок ведения реестра специалистов, имеющих право на осуществление мероприятий по лесоустройству,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
        <w:rPr>
          <w:b/>
        </w:rPr>
        <w:t xml:space="preserve">5. </w:t>
      </w:r>
      <w:r>
        <w:t>По результатам осуществления мероприятий по лесоустройству, предусмотренных статьей 68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
        <w:rPr>
          <w:b/>
        </w:rPr>
        <w:t xml:space="preserve">2. </w:t>
      </w:r>
      <w:r>
        <w:t>В лесоустроительной инструкции устанавливаются</w:t>
      </w:r>
    </w:p>
    <w:p>
      <w:r>
        <w:rPr>
          <w:b/>
        </w:rPr>
        <w:t xml:space="preserve">3. </w:t>
      </w:r>
      <w:r>
        <w:t>статью 29 изложить в следующей редакции: "Статья 29. Заготовка древесины 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
        <w:rPr>
          <w:b/>
        </w:rPr>
        <w:t xml:space="preserve">11. </w:t>
      </w:r>
      <w:r>
        <w:t>в части 5 статьи 291 слова "часть 7 статьи 29" заменить словами "часть 8 статьи 29"</w:t>
      </w:r>
    </w:p>
    <w:p>
      <w:r>
        <w:rPr>
          <w:b/>
        </w:rPr>
        <w:t xml:space="preserve">11. </w:t>
      </w:r>
      <w:r>
        <w:t>в части 3 статьи 49 слова "части 3 статьи 16" заменить словами "части 3 статьи 231"</w:t>
      </w:r>
    </w:p>
    <w:p>
      <w:r>
        <w:rPr>
          <w:b/>
        </w:rPr>
        <w:t xml:space="preserve">11. </w:t>
      </w:r>
      <w:r>
        <w:t>в главе 5:</w:t>
      </w:r>
    </w:p>
    <w:p>
      <w:r>
        <w:rPr>
          <w:b/>
        </w:rPr>
        <w:t xml:space="preserve">11. </w:t>
      </w:r>
      <w:r>
        <w:t>наименование изложить в следующей редакции: "Глава 5. Лесоустройство"</w:t>
      </w:r>
    </w:p>
    <w:p>
      <w:r>
        <w:rPr>
          <w:b/>
        </w:rPr>
        <w:t xml:space="preserve">11. </w:t>
      </w:r>
      <w:r>
        <w:t>статью 67 изложить в следующей редакции: "Статья 67. Общие положения о лесоустройстве 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
        <w:rPr>
          <w:b/>
        </w:rPr>
        <w:t xml:space="preserve">5. </w:t>
      </w:r>
      <w:r>
        <w:t>дополнить статьями 671 и 672 следующего содержания: "Статья 671. Лесоустроительная инструкция 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w:t>
      </w:r>
    </w:p>
    <w:p>
      <w:r>
        <w:rPr>
          <w:b/>
        </w:rPr>
        <w:t xml:space="preserve">2. </w:t>
      </w:r>
      <w:r>
        <w:t>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области освоения лесов</w:t>
      </w:r>
    </w:p>
    <w:p>
      <w:r>
        <w:rPr>
          <w:b/>
        </w:rPr>
        <w:t xml:space="preserve">2. </w:t>
      </w:r>
      <w:r>
        <w:t>периодичность и особенности выполнения работ по лесоустройству для каждой из зон освоения лесов</w:t>
      </w:r>
    </w:p>
    <w:p>
      <w:r>
        <w:rPr>
          <w:b/>
        </w:rPr>
        <w:t xml:space="preserve">2. </w:t>
      </w:r>
      <w:r>
        <w:t>порядок проектирования лесничеств, участковых лесничеств, лесных кварталов, установления их границ, в том числе в случае изменения их границ</w:t>
      </w:r>
    </w:p>
    <w:p>
      <w:r>
        <w:rPr>
          <w:b/>
        </w:rPr>
        <w:t xml:space="preserve">2. </w:t>
      </w:r>
      <w:r>
        <w:t>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
        <w:rPr>
          <w:b/>
        </w:rPr>
        <w:t xml:space="preserve">2. </w:t>
      </w:r>
      <w:r>
        <w:t>нормативы площади участковых лесничеств, лесных кварталов</w:t>
      </w:r>
    </w:p>
    <w:p>
      <w:r>
        <w:rPr>
          <w:b/>
        </w:rPr>
        <w:t xml:space="preserve">2. </w:t>
      </w:r>
      <w:r>
        <w:t>критерии отнесения лесов к эксплуатационным лесам, защитным лесам, резервным лесам, а также нормативы их проектирования</w:t>
      </w:r>
    </w:p>
    <w:p>
      <w:r>
        <w:rPr>
          <w:b/>
        </w:rPr>
        <w:t xml:space="preserve">2. </w:t>
      </w:r>
      <w:r>
        <w:t>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
        <w:rPr>
          <w:b/>
        </w:rPr>
        <w:t xml:space="preserve">2. </w:t>
      </w:r>
      <w:r>
        <w:t>признаки и нормативы выделения особо защитных участков лесов</w:t>
      </w:r>
    </w:p>
    <w:p>
      <w:r>
        <w:rPr>
          <w:b/>
        </w:rPr>
        <w:t xml:space="preserve">2. </w:t>
      </w:r>
      <w:r>
        <w:t>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
        <w:rPr>
          <w:b/>
        </w:rPr>
        <w:t xml:space="preserve">2. </w:t>
      </w:r>
      <w:r>
        <w:t>требования к таксации лесов, в том числе разряды и способы таксации</w:t>
      </w:r>
    </w:p>
    <w:p>
      <w:r>
        <w:rPr>
          <w:b/>
        </w:rPr>
        <w:t xml:space="preserve">2. </w:t>
      </w:r>
      <w:r>
        <w:t>требования к нормативно-справочной информации, необходимой для проведения лесоустройства</w:t>
      </w:r>
    </w:p>
    <w:p>
      <w:r>
        <w:rPr>
          <w:b/>
        </w:rPr>
        <w:t xml:space="preserve">2. </w:t>
      </w:r>
      <w:r>
        <w:t>порядок проектирования мероприятий по сохранению лесов</w:t>
      </w:r>
    </w:p>
    <w:p>
      <w:r>
        <w:rPr>
          <w:b/>
        </w:rPr>
        <w:t xml:space="preserve">2. </w:t>
      </w:r>
      <w:r>
        <w:t>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
        <w:rPr>
          <w:b/>
        </w:rPr>
        <w:t xml:space="preserve">2. </w:t>
      </w:r>
      <w:r>
        <w:t>порядок осуществления контроля качества проведения лесоустройства и качества подготовки лесоустроительной документации</w:t>
      </w:r>
    </w:p>
    <w:p>
      <w:r>
        <w:rPr>
          <w:b/>
        </w:rPr>
        <w:t xml:space="preserve">2. </w:t>
      </w:r>
      <w:r>
        <w:t>случаи и порядок внесения изменений в лесоустроительную документацию</w:t>
      </w:r>
    </w:p>
    <w:p>
      <w:r>
        <w:rPr>
          <w:b/>
        </w:rPr>
        <w:t xml:space="preserve">2. </w:t>
      </w:r>
      <w:r>
        <w:t>технические требования при проведении лесоустройства и выполнении соответствующих работ по лесоустройству</w:t>
      </w:r>
    </w:p>
    <w:p>
      <w:r>
        <w:rPr>
          <w:b/>
        </w:rPr>
        <w:t>Статья 672. План проведения лесоустройства</w:t>
      </w:r>
    </w:p>
    <w:p>
      <w:r>
        <w:rPr>
          <w:b/>
        </w:rPr>
        <w:t xml:space="preserve">1. </w:t>
      </w:r>
      <w:r>
        <w:t>Лесоустройство проводится в соответствии с планом проведения лесоустройства, за исключением случаев, предусмотренных частью 10 статьи 19 настоящего Кодекса</w:t>
      </w:r>
    </w:p>
    <w:p>
      <w:r>
        <w:rPr>
          <w:b/>
        </w:rPr>
        <w:t xml:space="preserve">2. </w:t>
      </w:r>
      <w:r>
        <w:t>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области освоения лесов), определенных лесным планом субъекта Российской Федерации, предусмотренным статьей 86 настоящего Кодекса</w:t>
      </w:r>
    </w:p>
    <w:p>
      <w:r>
        <w:rPr>
          <w:b/>
        </w:rPr>
        <w:t xml:space="preserve">3. </w:t>
      </w:r>
      <w:r>
        <w:t>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
        <w:rPr>
          <w:b/>
        </w:rPr>
        <w:t xml:space="preserve">4. </w:t>
      </w:r>
      <w:r>
        <w:t>Планы проведения лесоустройства в отношении лесов, не указанных в части 3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5. </w:t>
      </w:r>
      <w:r>
        <w:t>Порядок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 г) статьи 68 - 682 изложить в следующей редакции: "Статья 68. Содержание лесоустройства 1. Лесоустройство включает в себя следующие мероприятия</w:t>
      </w:r>
    </w:p>
    <w:p>
      <w:r>
        <w:rPr>
          <w:b/>
        </w:rPr>
        <w:t xml:space="preserve">2. </w:t>
      </w:r>
      <w:r>
        <w:t>Мероприятия по лесоустройству, указанные в части 1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
        <w:rPr>
          <w:b/>
        </w:rPr>
        <w:t xml:space="preserve">3. </w:t>
      </w:r>
      <w:r>
        <w:t>Проектирование мероприятий по сохранению лесов осуществляется одновременно с таксацией лесов, за исключением случая, предусмотренного частью 4 настоящей статьи</w:t>
      </w:r>
    </w:p>
    <w:p>
      <w:r>
        <w:rPr>
          <w:b/>
        </w:rPr>
        <w:t xml:space="preserve">4. </w:t>
      </w:r>
      <w:r>
        <w:t>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
        <w:rPr>
          <w:b/>
        </w:rPr>
        <w:t xml:space="preserve">5. </w:t>
      </w:r>
      <w:r>
        <w:t>Геодезические и картографические работы, проводимые при лесоустройстве, выполняются в соответствии с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w:t>
      </w:r>
    </w:p>
    <w:p>
      <w:r>
        <w:rPr>
          <w:b/>
        </w:rPr>
        <w:t xml:space="preserve">6. </w:t>
      </w:r>
      <w:r>
        <w:t>В случаях, предусмотренных пунктом 3 части 1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
        <w:rPr>
          <w:b/>
        </w:rPr>
        <w:t xml:space="preserve">5. </w:t>
      </w:r>
      <w:r>
        <w:t>проектирование лесничеств</w:t>
      </w:r>
    </w:p>
    <w:p>
      <w:r>
        <w:rPr>
          <w:b/>
        </w:rPr>
        <w:t xml:space="preserve">5. </w:t>
      </w:r>
      <w:r>
        <w:t>проектирование эксплуатационных лесов, защитных лесов, резервных лесов, а также особо защитных участков лесов</w:t>
      </w:r>
    </w:p>
    <w:p>
      <w:r>
        <w:rPr>
          <w:b/>
        </w:rPr>
        <w:t xml:space="preserve">5. </w:t>
      </w:r>
      <w:r>
        <w:t>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
        <w:rPr>
          <w:b/>
        </w:rPr>
        <w:t xml:space="preserve">5. </w:t>
      </w:r>
      <w:r>
        <w:t>таксация лесов</w:t>
      </w:r>
    </w:p>
    <w:p>
      <w:r>
        <w:rPr>
          <w:b/>
        </w:rPr>
        <w:t xml:space="preserve">5. </w:t>
      </w:r>
      <w:r>
        <w:t>проектирование мероприятий по сохранению лесов</w:t>
      </w:r>
    </w:p>
    <w:p>
      <w:r>
        <w:rPr>
          <w:b/>
        </w:rPr>
        <w:t>Статья 681. Проектирование лесничеств</w:t>
      </w:r>
    </w:p>
    <w:p>
      <w:r>
        <w:rPr>
          <w:b/>
        </w:rPr>
        <w:t xml:space="preserve">1. </w:t>
      </w:r>
      <w:r>
        <w:t>Проектирование лесничеств осуществляется в целях установления основных территориальных единиц управления лесами, предусмотренных статьей 23 настоящего Кодекса</w:t>
      </w:r>
    </w:p>
    <w:p>
      <w:r>
        <w:rPr>
          <w:b/>
        </w:rPr>
        <w:t xml:space="preserve">2. </w:t>
      </w:r>
      <w:r>
        <w:t>При проектировании лесничеств осуществляются</w:t>
      </w:r>
    </w:p>
    <w:p>
      <w:r>
        <w:rPr>
          <w:b/>
        </w:rPr>
        <w:t xml:space="preserve">3. </w:t>
      </w:r>
      <w:r>
        <w:t>Определение местоположения границ участковых лесничеств, лесных кварталов осуществляется с учетом нормативов площади участковых лесничеств, лесных кварталов, установленных лесоустроительной инструкцией</w:t>
      </w:r>
    </w:p>
    <w:p>
      <w:r>
        <w:rPr>
          <w:b/>
        </w:rPr>
        <w:t xml:space="preserve">2. </w:t>
      </w:r>
      <w:r>
        <w:t>определение площади и местоположения границ лесничеств</w:t>
      </w:r>
    </w:p>
    <w:p>
      <w:r>
        <w:rPr>
          <w:b/>
        </w:rPr>
        <w:t xml:space="preserve">2. </w:t>
      </w:r>
      <w:r>
        <w:t>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
        <w:rPr>
          <w:b/>
        </w:rPr>
        <w:t xml:space="preserve">2. </w:t>
      </w:r>
      <w:r>
        <w:t>определение местоположения границ лесных кварталов, подготовка проекта квартальной сети</w:t>
      </w:r>
    </w:p>
    <w:p>
      <w:r>
        <w:rPr>
          <w:b/>
        </w:rPr>
        <w:t xml:space="preserve">2. </w:t>
      </w:r>
      <w:r>
        <w:t>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
        <w:rPr>
          <w:b/>
        </w:rP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
        <w:rPr>
          <w:b/>
        </w:rPr>
        <w:t xml:space="preserve">1. </w:t>
      </w:r>
      <w:r>
        <w:t>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статьями 10 и 12 настоящего Кодекса</w:t>
      </w:r>
    </w:p>
    <w:p>
      <w:r>
        <w:rPr>
          <w:b/>
        </w:rPr>
        <w:t xml:space="preserve">2. </w:t>
      </w:r>
      <w:r>
        <w:t>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
        <w:rPr>
          <w:b/>
        </w:rPr>
        <w:t xml:space="preserve">3. </w:t>
      </w:r>
      <w:r>
        <w:t>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
        <w:rPr>
          <w:b/>
        </w:rPr>
        <w:t xml:space="preserve">4. </w:t>
      </w:r>
      <w:r>
        <w:t>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статьей 114 настоящего Кодекса</w:t>
      </w:r>
    </w:p>
    <w:p>
      <w:r>
        <w:rPr>
          <w:b/>
        </w:rPr>
        <w:t xml:space="preserve">5. </w:t>
      </w:r>
      <w:r>
        <w:t>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инструкцией</w:t>
      </w:r>
    </w:p>
    <w:p>
      <w:r>
        <w:rPr>
          <w:b/>
        </w:rPr>
        <w:t xml:space="preserve">6. </w:t>
      </w:r>
      <w:r>
        <w:t>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статьей 81 и пунктом 11 статьи 82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
        <w:rPr>
          <w:b/>
        </w:rPr>
        <w:t xml:space="preserve">2. </w:t>
      </w:r>
      <w:r>
        <w:t>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пунктом 3 части 2 статьи 681 настоящего Кодекса, в рамках осуществления мероприятий по сохранению лесов, предусмотренных статьей 19 настоящего Кодекса</w:t>
      </w:r>
    </w:p>
    <w:p>
      <w:r>
        <w:rPr>
          <w:b/>
        </w:rPr>
        <w:t xml:space="preserve">3. </w:t>
      </w:r>
      <w:r>
        <w:t>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статьей 501 настоящего Кодекса.";</w:t>
      </w:r>
    </w:p>
    <w:p>
      <w:r>
        <w:rPr>
          <w:b/>
        </w:rPr>
        <w:t xml:space="preserve">2. </w:t>
      </w:r>
      <w:r>
        <w:t>При таксации лесов осуществляются</w:t>
      </w:r>
    </w:p>
    <w:p>
      <w:r>
        <w:rPr>
          <w:b/>
        </w:rPr>
        <w:t xml:space="preserve">3. </w:t>
      </w:r>
      <w:r>
        <w:t>Основной единицей учета количественных и качественных характеристик лесных ресурсов является лесотаксационный выдел</w:t>
      </w:r>
    </w:p>
    <w:p>
      <w:r>
        <w:rPr>
          <w:b/>
        </w:rPr>
        <w:t xml:space="preserve">4. </w:t>
      </w:r>
      <w:r>
        <w:t>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
        <w:rPr>
          <w:b/>
        </w:rPr>
        <w:t xml:space="preserve">2. </w:t>
      </w:r>
      <w:r>
        <w:t>проверка наличия оснований отнесения лесов к эксплуатационным лесам, защитным лесам, резервным лесам и выделения особо защитных участков лесов</w:t>
      </w:r>
    </w:p>
    <w:p>
      <w:r>
        <w:rPr>
          <w:b/>
        </w:rPr>
        <w:t xml:space="preserve">2. </w:t>
      </w:r>
      <w:r>
        <w:t>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
        <w:rPr>
          <w:b/>
        </w:rPr>
        <w:t xml:space="preserve">2. </w:t>
      </w:r>
      <w:r>
        <w:t>определение категорий защитных лесов и границ земель, на которых они расположены</w:t>
      </w:r>
    </w:p>
    <w:p>
      <w:r>
        <w:rPr>
          <w:b/>
        </w:rPr>
        <w:t xml:space="preserve">2. </w:t>
      </w:r>
      <w:r>
        <w:t>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
        <w:rPr>
          <w:b/>
        </w:rPr>
        <w:t xml:space="preserve">6. </w:t>
      </w:r>
      <w:r>
        <w:t>дополнить статьей 683 следующего содержания: "Статья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инструкцией, на основании проекта квартальной сети, подготовленного в ходе выполнения работ по лесоустройству</w:t>
      </w:r>
    </w:p>
    <w:p>
      <w:r>
        <w:rPr>
          <w:b/>
        </w:rPr>
        <w:t xml:space="preserve">3. </w:t>
      </w:r>
      <w:r>
        <w:t>статьи 691 и 692 изложить в следующей редакции: "Статья 691. Таксация лесов 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
        <w:rPr>
          <w:b/>
        </w:rPr>
        <w:t xml:space="preserve">2. </w:t>
      </w:r>
      <w:r>
        <w:t>выделение совокупностей лесных насаждений, однородных по породному составу, возрасту и продуктивности</w:t>
      </w:r>
    </w:p>
    <w:p>
      <w:r>
        <w:rPr>
          <w:b/>
        </w:rPr>
        <w:t xml:space="preserve">2. </w:t>
      </w:r>
      <w:r>
        <w:t>определение местоположения границ лесотаксационных выделов</w:t>
      </w:r>
    </w:p>
    <w:p>
      <w:r>
        <w:rPr>
          <w:b/>
        </w:rPr>
        <w:t xml:space="preserve">2. </w:t>
      </w:r>
      <w:r>
        <w:t>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
        <w:rPr>
          <w:b/>
        </w:rPr>
        <w:t>Статья 692. Проектирование мероприятий по сохранению лесов</w:t>
      </w:r>
    </w:p>
    <w:p>
      <w:r>
        <w:rPr>
          <w:b/>
        </w:rPr>
        <w:t xml:space="preserve">1. </w:t>
      </w:r>
      <w:r>
        <w:t>Проектирование мероприятий по сохранению лесов, предусмотренных статьей 19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
        <w:rPr>
          <w:b/>
        </w:rPr>
        <w:t xml:space="preserve">2. </w:t>
      </w:r>
      <w:r>
        <w:t>Требования к проектированию мероприятий по сохранению лесов устанавливаются лесоустроительной инструкцией.";</w:t>
      </w:r>
    </w:p>
    <w:p>
      <w:r>
        <w:rPr>
          <w:b/>
        </w:rPr>
        <w:t xml:space="preserve">2. </w:t>
      </w:r>
      <w:r>
        <w:t>Проектная документация лесных участков разрабатывается в форме электронного документа, подписанного усиленной квалифицированной электронной подписью</w:t>
      </w:r>
    </w:p>
    <w:p>
      <w:r>
        <w:rPr>
          <w:b/>
        </w:rPr>
        <w:t xml:space="preserve">3. </w:t>
      </w:r>
      <w:r>
        <w:t>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
        <w:rPr>
          <w:b/>
        </w:rPr>
        <w:t xml:space="preserve">4. </w:t>
      </w:r>
      <w:r>
        <w:t>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
        <w:rPr>
          <w:b/>
        </w:rPr>
        <w:t xml:space="preserve">5. </w:t>
      </w:r>
      <w:r>
        <w:t>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
        <w:rPr>
          <w:b/>
        </w:rPr>
        <w:t xml:space="preserve">6. </w:t>
      </w:r>
      <w:r>
        <w:t>Проектирование лесных участков осуществляется в границах лесничеств</w:t>
      </w:r>
    </w:p>
    <w:p>
      <w:r>
        <w:rPr>
          <w:b/>
        </w:rPr>
        <w:t xml:space="preserve">7. </w:t>
      </w:r>
      <w:r>
        <w:t>При предоставлении лесных участков в постоянное (бессрочное) пользование, аренду (в случае заключения договора аренды лесного участка в соответствии с частью 3 статьи 731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
        <w:rPr>
          <w:b/>
        </w:rPr>
        <w:t xml:space="preserve">8. </w:t>
      </w:r>
      <w:r>
        <w:t>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статьями 81 - 84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9. </w:t>
      </w:r>
      <w:r>
        <w:t>Срок действия решения об утверждении проектной документации лесного участка составляет два года</w:t>
      </w:r>
    </w:p>
    <w:p>
      <w:r>
        <w:rPr>
          <w:b/>
        </w:rPr>
        <w:t xml:space="preserve">10. </w:t>
      </w:r>
      <w:r>
        <w:t>Органами государственной власти, органами местного самоуправления, осуществляющими в соответствии со статьями 81 - 84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
        <w:rPr>
          <w:b/>
        </w:rPr>
        <w:t xml:space="preserve">11. </w:t>
      </w:r>
      <w:r>
        <w:t>Основаниями для отказа в утверждении проектной документации лесных участков являются</w:t>
      </w:r>
    </w:p>
    <w:p>
      <w:r>
        <w:rPr>
          <w:b/>
        </w:rPr>
        <w:t xml:space="preserve">12. </w:t>
      </w:r>
      <w:r>
        <w:t>Не допускается требовать от заявителя согласования проектной документации лесного участка, не предусмотренного настоящим Кодексом</w:t>
      </w:r>
    </w:p>
    <w:p>
      <w:r>
        <w:rPr>
          <w:b/>
        </w:rPr>
        <w:t xml:space="preserve">13. </w:t>
      </w:r>
      <w:r>
        <w:t>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
        <w:rPr>
          <w:b/>
        </w:rPr>
        <w:t xml:space="preserve">14. </w:t>
      </w:r>
      <w:r>
        <w:t>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учреждением, подведомственным уполномоченному федеральному органу исполнительной власти, если иное не установлено настоящим Кодексом</w:t>
      </w:r>
    </w:p>
    <w:p>
      <w:r>
        <w:rPr>
          <w:b/>
        </w:rPr>
        <w:t xml:space="preserve">15. </w:t>
      </w:r>
      <w:r>
        <w:t>Органы государственной власти в пределах их полномочий, определенных в соответствии со статьями 81 - 84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пунктах 2 - 4 части 2 статьи 23 настоящего Кодекса, осуществляют закупки работ, услуг для обеспечения государственных и муниципальных нужд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статью 70 признать утратившей силу</w:t>
      </w:r>
    </w:p>
    <w:p>
      <w:r>
        <w:rPr>
          <w:b/>
        </w:rPr>
        <w:t xml:space="preserve">2. </w:t>
      </w:r>
      <w:r>
        <w:t>статью 701 изложить в следующей редакции: "Статья 701. Проектирование лесных участков 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размещения линейных объектов</w:t>
      </w:r>
    </w:p>
    <w:p>
      <w:r>
        <w:rPr>
          <w:b/>
        </w:rPr>
        <w:t xml:space="preserve">11. </w:t>
      </w:r>
      <w:r>
        <w:t>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частью 13 настоящей статьи</w:t>
      </w:r>
    </w:p>
    <w:p>
      <w:r>
        <w:rPr>
          <w:b/>
        </w:rPr>
        <w:t xml:space="preserve">11. </w:t>
      </w:r>
      <w:r>
        <w:t>несоответствие проектной документации лесного участка лесохозяйственному регламенту лесничества</w:t>
      </w:r>
    </w:p>
    <w:p>
      <w:r>
        <w:rPr>
          <w:b/>
        </w:rPr>
        <w:t xml:space="preserve">11. </w:t>
      </w:r>
      <w:r>
        <w:t>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
        <w:rPr>
          <w:b/>
        </w:rPr>
        <w:t xml:space="preserve">11. </w:t>
      </w:r>
      <w:r>
        <w:t>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
        <w:rPr>
          <w:b/>
        </w:rPr>
        <w:t xml:space="preserve">15. </w:t>
      </w:r>
      <w:r>
        <w:t>в части 41 статьи 75 слова "частью 4" заменить словами "частью 3"</w:t>
      </w:r>
    </w:p>
    <w:p>
      <w:r>
        <w:rPr>
          <w:b/>
        </w:rPr>
        <w:t xml:space="preserve">15. </w:t>
      </w:r>
      <w:r>
        <w:t>в части 5 статьи 76 слова "частью 4" заменить словами "частью 3"</w:t>
      </w:r>
    </w:p>
    <w:p>
      <w:r>
        <w:rPr>
          <w:b/>
        </w:rPr>
        <w:t xml:space="preserve">15. </w:t>
      </w:r>
      <w:r>
        <w:t>в части 1 статьи 78 слова "частью 4" заменить словами "частью 3"</w:t>
      </w:r>
    </w:p>
    <w:p>
      <w:r>
        <w:rPr>
          <w:b/>
        </w:rPr>
        <w:t xml:space="preserve">15. </w:t>
      </w:r>
      <w:r>
        <w:t>в статье 81:</w:t>
      </w:r>
    </w:p>
    <w:p>
      <w:r>
        <w:rPr>
          <w:b/>
        </w:rPr>
        <w:t xml:space="preserve">15. </w:t>
      </w:r>
      <w:r>
        <w:t>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
        <w:rPr>
          <w:b/>
        </w:rPr>
        <w:t xml:space="preserve">15. </w:t>
      </w:r>
      <w:r>
        <w:t>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r>
        <w:rPr>
          <w:b/>
        </w:rPr>
        <w:t xml:space="preserve">15. </w:t>
      </w:r>
      <w:r>
        <w:t>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
        <w:rPr>
          <w:b/>
        </w:rPr>
        <w:t xml:space="preserve">15. </w:t>
      </w:r>
      <w:r>
        <w:t>в статье 82:</w:t>
      </w:r>
    </w:p>
    <w:p>
      <w:r>
        <w:rPr>
          <w:b/>
        </w:rPr>
        <w:t xml:space="preserve">15. </w:t>
      </w:r>
      <w:r>
        <w:t>пункт 7 части 1 статьи 83 признать утратившим силу</w:t>
      </w:r>
    </w:p>
    <w:p>
      <w:r>
        <w:rPr>
          <w:b/>
        </w:rPr>
        <w:t xml:space="preserve">15. </w:t>
      </w:r>
      <w:r>
        <w:t>в статье 84:</w:t>
      </w:r>
    </w:p>
    <w:p>
      <w:r>
        <w:rPr>
          <w:b/>
        </w:rPr>
        <w:t xml:space="preserve">15. </w:t>
      </w:r>
      <w:r>
        <w:t>часть 3 статьи 85 изложить в следующей редакции: "3.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
        <w:rPr>
          <w:b/>
        </w:rPr>
        <w:t xml:space="preserve">15. </w:t>
      </w:r>
      <w:r>
        <w:t>в статье 86:</w:t>
      </w:r>
    </w:p>
    <w:p>
      <w:r>
        <w:rPr>
          <w:b/>
        </w:rPr>
        <w:t xml:space="preserve">15. </w:t>
      </w:r>
      <w:r>
        <w:t>часть 4 статьи 87 изложить в следующей редакции: "4.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
        <w:rPr>
          <w:b/>
        </w:rPr>
        <w:t xml:space="preserve">15. </w:t>
      </w:r>
      <w:r>
        <w:t>в статье 110:</w:t>
      </w:r>
    </w:p>
    <w:p>
      <w:r>
        <w:rPr>
          <w:b/>
        </w:rPr>
        <w:t xml:space="preserve">15. </w:t>
      </w:r>
      <w:r>
        <w:t>часть 1 статьи 116 дополнить словами "в пределах одного муниципального образования"</w:t>
      </w:r>
    </w:p>
    <w:p>
      <w:r>
        <w:rPr>
          <w:b/>
        </w:rPr>
        <w:t xml:space="preserve">15. </w:t>
      </w:r>
      <w:r>
        <w:t>в части 8 статьи 119 слова "текстовое и" исключить</w:t>
      </w:r>
    </w:p>
    <w:p>
      <w:r>
        <w:rPr>
          <w:b/>
        </w:rPr>
        <w:t xml:space="preserve">15. </w:t>
      </w:r>
      <w:r>
        <w:t>дополнить пунктами 11 и 12 следующего содержания: "11)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r>
        <w:rPr>
          <w:b/>
        </w:rPr>
        <w:t xml:space="preserve">15. </w:t>
      </w:r>
      <w:r>
        <w:t>пункт 9 признать утратившим силу</w:t>
      </w:r>
    </w:p>
    <w:p>
      <w:r>
        <w:rPr>
          <w:b/>
        </w:rPr>
        <w:t xml:space="preserve">15. </w:t>
      </w:r>
      <w:r>
        <w:t>пункт 10 изложить в следующей редакции: "10) принятие решений о создании, об упразднении лесничеств и создаваемых в их составе участковых лесничеств, расположенных на землях, указанных в пунктах 1 и 2, в пункте 4 (в отношении особо охраняемых природных территорий федерального значения) части 2 статьи 23 настоящего Кодекса, а также решений об установлении и изменении их границ;"</w:t>
      </w:r>
    </w:p>
    <w:p>
      <w:r>
        <w:rPr>
          <w:b/>
        </w:rPr>
        <w:t xml:space="preserve">15. </w:t>
      </w:r>
      <w:r>
        <w:t>дополнить пунктами 22 - 24 следующего содержания: "22)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
        <w:rPr>
          <w:b/>
        </w:rPr>
        <w:t xml:space="preserve">15. </w:t>
      </w:r>
      <w:r>
        <w:t>в пункте 61 слова "частью 4" заменить словами "частью 3"</w:t>
      </w:r>
    </w:p>
    <w:p>
      <w:r>
        <w:rPr>
          <w:b/>
        </w:rPr>
        <w:t xml:space="preserve">15. </w:t>
      </w:r>
      <w:r>
        <w:t>дополнить пунктом 74 следующего содержания: "74)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пункте 4 части 2 статьи 23 настоящего Кодекса (в отношении особо охраняемых природных территорий регионального значения), установлении и изменении их границ;"</w:t>
      </w:r>
    </w:p>
    <w:p>
      <w:r>
        <w:rPr>
          <w:b/>
        </w:rPr>
        <w:t xml:space="preserve">15. </w:t>
      </w:r>
      <w:r>
        <w:t>часть 1 дополнить пунктом 31 следующего содержания: "31) осуществление мероприятий по лесоустройству в отношении лесов, расположенных на землях населенных пунктов;"</w:t>
      </w:r>
    </w:p>
    <w:p>
      <w:r>
        <w:rPr>
          <w:b/>
        </w:rPr>
        <w:t xml:space="preserve">15. </w:t>
      </w:r>
      <w:r>
        <w:t>часть 11 изложить в следующей редакции: "11.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разработку и утверждение лесохозяйственных регламентов лесничеств, расположенных на землях населенных пунктов."</w:t>
      </w:r>
    </w:p>
    <w:p>
      <w:r>
        <w:rPr>
          <w:b/>
        </w:rPr>
        <w:t xml:space="preserve">15. </w:t>
      </w:r>
      <w:r>
        <w:t>часть 1 после слов "и зоны" дополнить словом "интенсивности"</w:t>
      </w:r>
    </w:p>
    <w:p>
      <w:r>
        <w:rPr>
          <w:b/>
        </w:rPr>
        <w:t xml:space="preserve">15. </w:t>
      </w:r>
      <w:r>
        <w:t>дополнить частью 11 следующего содержания: "11. Лесной план субъекта Российской Федерации определяет зоны интенсивности освоения лесов из состава земель лесного фонда на основании критериев их зонирования, установленных лесоустроительной инструкцией."</w:t>
      </w:r>
    </w:p>
    <w:p>
      <w:r>
        <w:rPr>
          <w:b/>
        </w:rPr>
        <w:t xml:space="preserve">15. </w:t>
      </w:r>
      <w:r>
        <w:t>в части 2 слова ", утвержденной в соответствии с частью 2 статьи 67 настоящего Кодекса" исключить</w:t>
      </w:r>
    </w:p>
    <w:p>
      <w:r>
        <w:rPr>
          <w:b/>
        </w:rPr>
        <w:t xml:space="preserve">15. </w:t>
      </w:r>
      <w:r>
        <w:t>часть 3 изложить в следующей редакции: "3.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статьей 682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
        <w:rPr>
          <w:b/>
        </w:rPr>
        <w:t>Статья 2</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52, ст. 6441; 2010, № 15, ст. 1736; № 49, ст. 6409; 2011, № 17, ст. 2310; № 29, ст. 4283; № 30, ст. 4572, 4590, 4591, 4594, 4595; № 48, ст. 6730; № 49, ст. 7015, 7039; 2012, № 26, ст. 3444, 3446; 2013, № 14, ст. 1663; № 19, ст. 2325; № 27, ст. 3477; № 43, ст. 5454; № 48, ст. 6165; № 52, ст. 6981, 7008; 2014, № 14, ст. 1562; № 22, ст. 2770; № 26, ст. 3371; № 30, ст. 4235; № 42, ст. 5615; № 52, ст. 7558; 2015, № 1, ст. 11, 52; № 27, ст. 3978, 3995; № 48, ст. 6723; 2017, № 1, ст. 6; № 31, ст. 4828; 2018, № 1, ст. 27, 47, 87; № 7, ст. 975; № 32, ст. 5133; 2019, № 6, ст. 461; № 18, ст. 2211; № 31, ст. 4442; 2020, № 52, ст. 8591; 2021, № 1, ст. 57) следующие изменения</w:t>
      </w:r>
    </w:p>
    <w:p>
      <w:r>
        <w:t>часть 1 статьи 14 дополнить пунктами 201 и 202 следующего содержания: "201)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
        <w:t>осуществление мероприятий по лесоустройству в отношении лесов, расположенных на землях населенных пунктов поселения;"</w:t>
      </w:r>
    </w:p>
    <w:p>
      <w:r>
        <w:t>часть 1 статьи 16 дополнить пунктами 262 и 263 следующего содержания: "262)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
        <w:t>осуществление мероприятий по лесоустройству в отношении лесов, расположенных на землях населенных пунктов муниципального, городского округа;"</w:t>
      </w:r>
    </w:p>
    <w:p>
      <w:r>
        <w:rPr>
          <w:b/>
        </w:rPr>
        <w:t>Статья 3</w:t>
      </w:r>
    </w:p>
    <w:p>
      <w:r>
        <w:t>Признать утратившими силу</w:t>
      </w:r>
    </w:p>
    <w:p>
      <w:r>
        <w:t>пункт 2 статьи 1 Федерального закона от 29 декабря 2010 года №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 1, ст. 54)</w:t>
      </w:r>
    </w:p>
    <w:p>
      <w:r>
        <w:t>пункт 4 статьи 30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t>пункты 2 и 3 статьи 1 Федерального закона от 29 июня 2015 года № 206-ФЗ "О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 (Собрание законодательства Российской Федерации, 2015, № 27, ст. 3997)</w:t>
      </w:r>
    </w:p>
    <w:p>
      <w:r>
        <w:rPr>
          <w:b/>
        </w:rPr>
        <w:t>Статья 4</w:t>
      </w:r>
    </w:p>
    <w:p>
      <w:r>
        <w:rPr>
          <w:b/>
        </w:rPr>
        <w:t xml:space="preserve">1. </w:t>
      </w:r>
      <w:r>
        <w:t>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
        <w:rPr>
          <w:b/>
        </w:rPr>
        <w:t xml:space="preserve">2. </w:t>
      </w:r>
      <w:r>
        <w:t>Подпункт "в" пункта 2 статьи 1 настоящего Федерального закона вступает в силу с 1 января 2025 года. (В редакции Федерального закона от 26.03.2022 № 71-ФЗ)</w:t>
      </w:r>
    </w:p>
    <w:p>
      <w:r>
        <w:rPr>
          <w:b/>
        </w:rPr>
        <w:t xml:space="preserve">3. </w:t>
      </w:r>
      <w:r>
        <w:t>Абзацы двадцать девятый, тридцать третий - сорок второй пункта 5 и абзацы пятый и шестой подпункта "б" пункта 9 статьи 1 настоящего Федерального закона вступают в силу с 1 марта 2023 года</w:t>
      </w:r>
    </w:p>
    <w:p>
      <w:r>
        <w:rPr>
          <w:b/>
        </w:rPr>
        <w:t xml:space="preserve">4. </w:t>
      </w:r>
      <w:r>
        <w:t>Требования части 9 статьи 232 Лесного кодекса Российской Федерации в части включения в акт заключительного осмотра лесосеки материалов фотофиксации, изготовленных с использованием специального программного обеспечения в соответствии с требованиями, установленными частью 6 статьи 19 Лесного кодекса Российской Федерации (в редакции настоящего Федерального закона), применяются с 1 января 2023 года</w:t>
      </w:r>
    </w:p>
    <w:p>
      <w:r>
        <w:rPr>
          <w:b/>
        </w:rPr>
        <w:t xml:space="preserve">5. </w:t>
      </w:r>
      <w:r>
        <w:t>К отношениям, связанным с исполнением заключенных до 1 января 2022 года государственных контрактов на выполнение лесоустроительных работ, включая их финансовое обеспечение в порядке, предусмотренном частью 3 статьи 83 Лесного кодекса Российской Федерации, и договоров на выполнение работ по осуществлению мероприятий по лесоустройству с лицами, использующими леса, в отношении предоставленных им лесных участков, до истечения срока действия указанных государственных контрактов и договоров применяются положения Лесного кодекса Российской Федерации в редакции, действовавшей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