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порядке исчисления выслуги лет для назначения ежемесячной надбавки за выслугу лет военнослужащим, проходящим военную службу по контракту, и для установления размера ежемесячной надбавки за выслугу лет при исчислении пенсии лицам, уволенным с военной службы</w:t>
      </w:r>
    </w:p>
    <w:p>
      <w:r>
        <w:rPr>
          <w:b/>
        </w:rPr>
        <w:t>Статья None. Федеральный закон   от 19.11.2021 № 365-ФЗ</w:t>
      </w:r>
    </w:p>
    <w:p>
      <w:r>
        <w:t>О ратификации Соглашения между Российской Федерацией и Республикой Южная Осетия о порядке исчисления выслуги лет для назначения ежемесячной надбавки за выслугу лет военнослужащим, проходящим военную службу по контракту, и для установления размера ежемесячной надбавки за выслугу лет при исчислении пенсии лицам, уволенным с военной службы РОССИЙСКАЯ ФЕДЕРАЦИЯ ФЕДЕРАЛЬНЫЙ ЗАКОН О ратификации Соглашения между Российской Федерацией и Республикой Южная Осетия о порядке исчисления выслуги лет для назначения ежемесячной надбавки за выслугу лет военнослужащим, проходящим военную службу по контракту, и для установления размера ежемесячной надбавки за выслугу лет при исчислении пенсии лицам, уволенным с военной службы Принят Государственной Думой 21 октября 2021 года Одобрен Советом Федерации 10 ноября 2021 года Ратифицировать Соглашение между Российской Федерацией и Республикой Южная Осетия о порядке исчисления выслуги лет для назначения ежемесячной надбавки за выслугу лет военнослужащим, проходящим военную службу по контракту, и для установления размера ежемесячной надбавки за выслугу лет при исчислении пенсии лицам, уволенным с военной службы, подписанное в городе Москве 10 февраля 2021 года. Президент Российской Федерации В.Путин Москва, Кремль 19 ноября 2021 года № 365-ФЗ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