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предоставлении публичному акционерному обществу "Сбербанк России" отдельных полномочий и 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Публичное акционерное общество "Сбербанк России" осуществляет функции по охране денежных средств, драгоценных металлов и изделий из них (далее - охраняемое имущество) при их транспортировании (перевозке), инкассации наличных денежных средств, а также по охране объектов публичного акционерного общества "Сбербанк России", предназначенных для хранения охраняемого имущества</w:t>
      </w:r>
    </w:p>
    <w:p>
      <w:r>
        <w:rPr>
          <w:b/>
        </w:rPr>
        <w:t xml:space="preserve">2. </w:t>
      </w:r>
      <w:r>
        <w:t>На работников публичного акционерного общества "Сбербанк России", осуществляющих указанные в части 1 настоящей статьи функции, распространяются требования, запреты, ограничения, права, обязанности, условия, пределы, случаи и порядок применения физической силы, специальных средств и огнестрельного оружия, гарантии и ответственность, установленные для работников ведомственной охраны статьями 6, 7, абзацами первым - пятым и седьмым статьи 11, статьями 12 - 18 и 25 Федерального закона от 14 апреля 1999 года № 77-ФЗ "О ведомственной охране"</w:t>
      </w:r>
    </w:p>
    <w:p>
      <w:r>
        <w:rPr>
          <w:b/>
        </w:rPr>
        <w:t xml:space="preserve">3. </w:t>
      </w:r>
      <w:r>
        <w:t>Работники публичного акционерного общества "Сбербанк России", осуществляющие указанные в части 1 настоящей статьи функции, имеют право задерживать на месте правонарушения лиц, совершивших противоправные посягательства на охраняемое имущество, транспортные средства, предназначенные для его транспортирования (перевозки) и инкассации наличных денежных средств, объекты этого акционерного общества, предназначенные для хранения охраняемого имущества, а также на жизнь и здоровье работников публичного акционерного общества "Сбербанк России"</w:t>
      </w:r>
    </w:p>
    <w:p>
      <w:r>
        <w:rPr>
          <w:b/>
        </w:rPr>
        <w:t xml:space="preserve">4. </w:t>
      </w:r>
      <w:r>
        <w:t>Задержанные физические лица подлежат незамедлительной передаче уполномоченным представителям подразделений органов внутренних дел (полиции)</w:t>
      </w:r>
    </w:p>
    <w:p>
      <w:r>
        <w:rPr>
          <w:b/>
        </w:rPr>
        <w:t xml:space="preserve">5. </w:t>
      </w:r>
      <w:r>
        <w:t>Перечень видов специальных средств, а также нормы и порядок обеспечения ими работников публичного акционерного общества "Сбербанк России" определяются Правительством Российской Федерации. (Дополнение частью - Федеральный закон от 29.12.2022 № 638-ФЗ)</w:t>
      </w:r>
    </w:p>
    <w:p>
      <w:r>
        <w:rPr>
          <w:b/>
        </w:rPr>
        <w:t>Статья 2</w:t>
      </w:r>
    </w:p>
    <w:p>
      <w:r>
        <w:t>Внести в Федеральный закон от 13 декабря 1996 года № 150-ФЗ "Об оружии" (Собрание законодательства Российской Федерации, 1996, № 51, ст. 5681; 1998, № 31, ст. 3834; 2002, № 26, ст. 2516; 2003, № 2, ст. 167; 2007, № 1, ст. 21; № 32, ст. 4121; 2008, № 52, ст. 6227; 2009, № 7, ст. 770; № 11, ст. 1261; 2011, № 1, ст. 10; № 15, ст. 2025; № 50, ст. 7351; 2012, № 29, ст. 3993; 2013, № 27, ст. 3477; 2014, № 11, ст. 1092; № 16, ст. 1832; 2015, № 29, ст. 4356; 2016, № 27, ст. 4160; № 28, ст. 4558; 2017, № 50, ст. 7562; 2018, № 30, ст. 4554; № 32, ст. 5114; 2019, № 31, ст. 4439; 2021, № 27, ст. 5059) следующие изменения</w:t>
      </w:r>
    </w:p>
    <w:p>
      <w:r>
        <w:t>абзац девятнадцатый части первой статьи 1 признать утратившим силу</w:t>
      </w:r>
    </w:p>
    <w:p>
      <w:r>
        <w:t>в статье 12: а) часть третью изложить в следующей редакции: "Отдельные типы и модели боевого ручного стрелкового оружия для осуществления предусмотренных федеральными законами функций на основании нормативных правовых актов Правительства Российской Федерации имеют право получать во временное пользование в территориальных органах федерального органа исполнительной власти, уполномоченного в сфере оборота оружия, следующие организации: Центральный банк Российской Федерации (Банк России) - для охраны денежных средств, драгоценных металлов, внутренних ценных бумаг, валютных ценностей, корреспонденции и предметов, содержащих сведения, отнесенные к государственной тайне, при их транспортировании (перевозке), а также для охраны объектов Банка России, предназначенных для хранения такого имущества; Российское объединение инкассации Банка России - для охраны денежных средств, драгоценных металлов, внутренних ценных бумаг и валютных ценностей при их транспортировании (перевозке), инкассации наличных денежных средств, а также для охраны объектов Российского объединения инкассации Банка России и объектов Банка России, предназначенных для хранения такого имущества; публичное акционерное общество "Сбербанк России" - для охраны денежных средств, драгоценных металлов и изделий из них при их транспортировании (перевозке), инкассации наличных денежных средств, а также для охраны объектов этого акционерного общества, предназначенных для хранения такого имущества; организация специальной связи федерального органа исполнительной власти, осуществляющего управление деятельностью в области связи, - для охраны почтовых отправлений (включая корреспонденцию), содержащих отнесенные к государственной тайне сведения и предметы, денежные средства, драгоценные металлы и драгоценные камни, изделия из них, при транспортировании (перевозке) таких отправлений, а также для охраны объектов этой организации специальной связи, предназначенных для хранения такого имущества; организации, осуществляющие геологическое изучение и разведку месторождений драгоценных металлов и драгоценных камней, их добычу, производство, использование и обращение, - для охраны драгоценных металлов и драгоценных камней, продукции из них при их транспортировании (перевозке), а также для охраны объектов, предназначенных для хранения драгоценных металлов и драгоценных камней, продукции из них; федеральный орган исполнительной власти, осуществляющий государственный контроль (надзор) в области рыболовства, - для обеспечения исполнения должностными лицами этого федерального органа исполнительной власти служебных обязанностей в соответствии с Федеральным законом от 20 декабря 2004 года № 166-ФЗ "О рыболовстве и сохранении водных биологических ресурсов"; федеральные государственные органы, федеральные органы исполнительной власти и организации, имеющие право на создание ведомственной охраны, - для исполнения возложенных на них обязанностей по защите ведомственной охраной охраняемых объектов в соответствии с Федеральным законом от 14 апреля 1999 года № 77-ФЗ "О ведомственной охране" и другими федеральными законами, которыми на ведомственную охрану возлагаются обязанности по защите соответствующих объектов."; б) часть шестую изложить в следующей редакции: "Выдача оружия работникам юридических лиц с особыми уставными задачами, в должностные обязанности которых входят использование огнестрельного оружия и его применение в целях самообороны или осуществления предусмотренных федеральными законами функций, осуществляется по решению руководителей данных юридических лиц после прохождения указанными работниками соответствующей подготовки, их периодической проверки на пригодность к действиям в условиях, связанных с применением огнестрельного оружия, и при отсутствии у них оснований, препятствующих получению лицензии на приобретение гражданского оружия. Эти работники обязаны иметь выданное федеральным органом исполнительной власти, уполномоченным в сфере оборота оружия, или его территориальным органом разрешение на хранение и ношение служебного оружия, а также ежегодно проходить периодическую проверку на пригодность к действиям в условиях, связанных с применением огнестрельного оружия, и химико-токсикологические исследования на наличие в их организме наркотических средств, психотропных веществ и их метаболитов. Содержание программы подготовки и порядок проведения проверки определяются федеральным органом исполнительной власти, уполномоченным в сфере оборота оружия."</w:t>
      </w:r>
    </w:p>
    <w:p>
      <w:r>
        <w:rPr>
          <w:b/>
        </w:rPr>
        <w:t>Статья 3</w:t>
      </w:r>
    </w:p>
    <w:p>
      <w:r>
        <w:t>Статью 861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2790; 2016, № 1, ст. 46; 2017, № 50, ст. 7562) изложить в следующей редакции: "Статья 861. Банк России осуществляет функции по охране денежных средств, драгоценных металлов, внутренних ценных бумаг и валютных ценностей, корреспонденции и предметов, содержащих сведения, отнесенные к государственной тайне, при их транспортировании (перевозке), а также по охране объектов Банка России, предназначенных для хранения такого имущества. Российское объединение инкассации осуществляет функции по охране денежных средств, драгоценных металлов, внутренних ценных бумаг и валютных ценностей при их транспортировании (перевозке), инкассации наличных денежных средств, а также по охране объектов Российского объединения инкассации и объектов Банка России, предназначенных для хранения такого имущества. На работников Банка России, осуществляющих указанные в части первой настоящей статьи функции, а также на работников Российского объединения инкассации, осуществляющих указанные в части второй настоящей статьи функции, распространяются требования, запреты, ограничения, права, обязанности, условия, пределы, случаи и порядок применения физической силы, специальных средств и огнестрельного оружия, гарантии и ответственность, установленные для работников ведомственной охраны статьями 6, 7, абзацами первым - пятым и седьмым статьи 11, статьями 12 - 18 и 25 Федерального закона от 14 апреля 1999 года № 77-ФЗ "О ведомственной охране". Работники Банка России, осуществляющие указанные в части первой настоящей статьи функции, имеют право задерживать на месте правонарушения лиц, совершивших противоправные посягательства на денежные средства, драгоценные металлы, внутренние ценные бумаги и валютные ценности, корреспонденцию и предметы, содержащие сведения, отнесенные к государственной тайне, транспортные средства, предназначенные для их транспортирования (перевозки), объекты Банка России, предназначенные для хранения такого имущества, а также на жизнь и здоровье работников Банка России. Работники Российского объединения инкассации, осуществляющие указанные в части второй настоящей статьи функции, имеют право задерживать на месте правонарушения лиц, совершивших противоправные посягательства на денежные средства, драгоценные металлы, внутренние ценные бумаги и валютные ценности, транспортные средства, предназначенные для их транспортирования (перевозки) и инкассации наличных денежных средств, объекты Банка России и Российского объединения инкассации, предназначенные для хранения такого имущества, а также на жизнь и здоровье работников Российского объединения инкассации и работников Банка России. Задержанные физические лица подлежат незамедлительной передаче уполномоченным представителям подразделений органов внутренних дел (полиции). Банк России и Российское объединение инкассации имеют право получать во временное пользование в территориальных органах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деятельности, в сфере частной детективной деятельности и в сфере вневедомственной охраны, боевое ручное стрелковое оружие в соответствии с законодательством Российской Федерации об оружии. Перечень видов специальных средств, используемых работниками Банка России и Российского объединения инкассации, определяется Правительством Российской Федерации.".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ста восьмидесяти дней после дня его официального опубликования, за исключением пункта 1 статьи 2 настоящего Федерального закона</w:t>
      </w:r>
    </w:p>
    <w:p>
      <w:r>
        <w:rPr>
          <w:b/>
        </w:rPr>
        <w:t xml:space="preserve">2. </w:t>
      </w:r>
      <w:r>
        <w:t>Пункт 1 статьи 2 настоящего Федерального закона вступает в силу с 29 июня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