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Главу II Федерального закона от 25 февраля 1999 года №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 9, ст. 1096) дополнить статьей 102 следующего содержания: "Статья 102. Особенности приобретения прав на здание или сооружение либо на расположенные в таких здании или сооружении помещения, машино-места, созданные в рамках инвестиционной деятельности, осуществляемой в форме капитальных вложений В случае, если здание или сооружение либо расположенные в таких здании или сооружении помещения, машино-места созданы в рамках инвестиционной деятельности, осуществляемой в форме капитальных вложений, до получения разрешения на ввод таких здания, сооружения в эксплуатацию лицами, за счет капитальных вложений которых они были построены, может быть подписан документ, подтверждающий исполнение данными лицами обязательств по строительству таких здания или сооружения, который должен содержать сведения, предусматривающие возникновение прав на такие здание или сооружение либо на расположенные в таких здании или сооружении помещения, машино-места.".</w:t>
      </w:r>
    </w:p>
    <w:p>
      <w:r>
        <w:rPr>
          <w:b/>
        </w:rPr>
        <w:t>Статья 2</w:t>
      </w:r>
    </w:p>
    <w:p>
      <w:r>
        <w:t>Статью 84 Земельного кодекса Российской Федерации (Собрание законодательства Российской Федерации, 2001, № 44, ст. 4147; 2006, № 52, ст. 5498; 2014, № 26, ст. 3377) изложить в следующей редакции: "Статья 84. Установление, изменение границ населенных пунктов 1.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r>
        <w:rPr>
          <w:b/>
        </w:rPr>
        <w:t xml:space="preserve">2. </w:t>
      </w:r>
      <w:r>
        <w:t>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
        <w:rPr>
          <w:b/>
        </w:rPr>
        <w:t>Статья 3</w:t>
      </w:r>
    </w:p>
    <w:p>
      <w:r>
        <w:t>Внести в Градостроительный кодекс Российской Федерации (Собрание законодательства Российской Федерации, 2005, № 1, ст. 16; 2006, № 1, ст. 21; № 31, ст. 3442; № 52, ст. 5498; 2007, № 1, ст. 21; № 31, ст. 4012; 2008, № 20, ст. 2251; № 30, ст. 3604, 3616; 2009, № 48, ст. 5711; 2010, № 31, ст. 4195, 4209; № 48, ст. 6246; 2011, № 13, ст. 1688; № 27, ст. 3880; № 29, ст. 4281; № 30, ст. 4563, 4572, 4591; № 49, ст. 7015, 7042; 2012, № 26, ст. 3446; № 31, ст. 4322; № 53, ст. 7614, 7619, 7643; 2013, № 9, ст. 873; № 27, ст. 3480; № 30, ст. 4080; № 52, ст. 6983; 2014, № 14, ст. 1557; № 19, ст. 2336; № 26, ст. 3377; № 42, ст. 5615; № 43, ст. 5799; 2015, № 1, ст. 11, 86; № 27, ст. 3967; № 29, ст. 4342, 4378; № 48, ст. 6705; 2016, № 1, ст. 79; № 26, ст. 3867; № 27, ст. 4248, 4294, 4301, 4302, 4303, 4305, 4306; № 52, ст. 7494; 2017, № 27, ст. 3932; № 31, ст. 4740, 4766, 4767, 4829; 2018, № 1, ст. 27, 39, 91; № 32, ст. 5105, 5123, 5133 - 5135; № 53, ст. 8448, 8464; 2019, № 26, ст. 3317; № 31, ст. 4442; № 52, ст. 7790; 2020, № 29, ст. 4512; № 31, ст. 5013, 5023; 2021, № 1, ст. 7, 33, 44; № 24, ст. 4188; № 27, ст. 5103, 5104, 5126, 5129) следующие изменения: 1) пункт 9 части 6 статьи 52 после слов "в эксплуатацию" дополнить словами ", внесение изменений в разрешение на ввод объекта капитального строительства в эксплуатацию"; 2) в статье 19: а) пункт 3 части 1 дополнить словами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б) пункт 2 части 3 дополнить словами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в) часть 31 после слов "на межселенных территориях" дополнить словами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г) пункт 5 части 5 после слов "на межселенных территориях" дополнить словами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3) статью 48 дополнить частью 124 следующего содержания: "124. Форма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 4) пункт 41 части 17 статьи 51 дополнить словами ", в том числе в случае, указанном в части 11 статьи 52 настоящего Кодекса"; 5) статью 52 дополнить частью 11 следующего содержания: "11.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6) часть 6 статьи 54 после слова "актами" дополнить словами "Государственной корпорации по атомной энергии "Росатом","; 7) в статье 55: а) абзац первый части 22 после слова "разрешения," дополнить словами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б) дополнить частями 36 - 39 следующего содержания: "36. В заявлении о выдаче разрешения на ввод объекта капитального строительства в эксплуатацию застройщиком указываются: 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3) сведения об уплате государственной пошлины за осуществление государственной регистрации прав; 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
        <w:rPr>
          <w:b/>
        </w:rPr>
        <w:t xml:space="preserve">37. </w:t>
      </w:r>
      <w:r>
        <w:t>В случае, предусмотренном пунктом 1 части 36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r>
        <w:rPr>
          <w:b/>
        </w:rPr>
        <w:t xml:space="preserve">38. </w:t>
      </w:r>
      <w:r>
        <w:t>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
        <w:rPr>
          <w:b/>
        </w:rPr>
        <w:t xml:space="preserve">39. </w:t>
      </w:r>
      <w:r>
        <w:t>Положения части 36 настоящей статьи не применяются</w:t>
      </w:r>
    </w:p>
    <w:p>
      <w:r>
        <w:rPr>
          <w:b/>
        </w:rPr>
        <w:t xml:space="preserve">52. </w:t>
      </w:r>
      <w:r>
        <w:t>Обязательным приложением к указанному в части 51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частью 3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частью 51 настоящей статьи</w:t>
      </w:r>
    </w:p>
    <w:p>
      <w:r>
        <w:rPr>
          <w:b/>
        </w:rPr>
        <w:t xml:space="preserve">53. </w:t>
      </w:r>
      <w:r>
        <w:t>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 г) абзац первый части 6 после слова "эксплуатацию" дополнить словами ", во внесении изменений в разрешение на ввод объекта капитального строительства в эксплуатацию";</w:t>
      </w:r>
    </w:p>
    <w:p>
      <w:r>
        <w:rPr>
          <w:b/>
        </w:rPr>
        <w:t xml:space="preserve">39. </w:t>
      </w:r>
      <w:r>
        <w:t>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
        <w:rPr>
          <w:b/>
        </w:rPr>
        <w:t xml:space="preserve">39. </w:t>
      </w:r>
      <w:r>
        <w:t>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части 36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r>
        <w:rPr>
          <w:b/>
        </w:rPr>
        <w:t xml:space="preserve">39. </w:t>
      </w:r>
      <w:r>
        <w:t>дополнить частями 51 - 53 следующего содержания: "51.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
        <w:rPr>
          <w:b/>
        </w:rPr>
        <w:t xml:space="preserve">53. </w:t>
      </w:r>
      <w:r>
        <w:t>статью 63 дополнить частью 32 следующего содержания: "32.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
        <w:rPr>
          <w:b/>
        </w:rPr>
        <w:t>Статья 4</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26, ст. 3890; № 27, ст. 4237, 4248, 4294; 2017, № 27, ст. 3938; № 31, ст. 4766, 4767, 4771, 4796, 4829; № 48, ст. 7052; 2018, № 1, ст. 90; № 10, ст. 1437; № 15, ст. 2031; № 28, ст. 4139; № 32, ст. 5115, 5131, 5133, 5134, 5135; № 53, ст. 8404, 8464; 2019, № 25, ст. 3170; № 26, ст. 3319; № 29, ст. 3861; № 31, ст. 4426; № 52, ст. 7798; 2020, № 22, ст. 3384; № 29, ст. 4512; № 50, ст. 8049; № 52, ст. 8591; 2021, № 1, ст. 33, 44, 57; № 15, ст. 2446; № 18, ст. 3064; № 22, ст. 3683; № 24, ст. 4188; № 27, ст. 5054, 5083, 5103, 5127, 5171) следующие изменения: 1) в статье 14: а) в части 3: пункт 1 изложить в следующей редакции: "1) созданием объекта недвижимости, являющегося зданием или сооружением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на основании разрешения на ввод объекта капитального строительства в эксплуатацию, представленного в порядке, предусмотренном статьей 19 настоящего Федерального закона, - в отношении таких здания, сооружения или расположенных в таких здании, сооружении помещений, машино-мест;"; дополнить пунктами 11 и 12 следующего содержания: "11) созданием объекта недвижимости, для строительства, реконструкции которого не требуется получение разрешения на строительство и разрешения на ввод объекта капитального строительства в эксплуатацию; 12) созданием объекта незавершенного строительства;"; б) пункт 1 части 4 изложить в следующей редакции: "1) возникновением права на созданный объект недвижимости или объект незавершенного строительства, если в отношении таких объектов недвижимости ранее был осуществлен государственный кадастровый учет;"; в) в части 5: пункт 1 изложить в следующей редакции: "1) на основании разрешения на ввод объекта капитального строительства в эксплуатацию в связи с созданием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в отношении указанных многоквартирного дома или иного объекта недвижимости и (или) расположенных в них помещений, машино-мест;"; пункт 5 признать утратившим силу; 2) в статье 15: а) часть 1 дополнить пунктом 12 следующего содержания: "12)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объекта капитального строительства в эксплуатацию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при государственном кадастровом учете и государственной регистрации права собственности на здание, сооружение, введенные в эксплуатацию на основании разрешения, выданного соответствующими органом или организацией, либо при государственном кадастровом учете таких здания, сооружения и государственном кадастровом учете и государственной регистрации права собственности на все расположенные в таких здании, сооружении помещения, машино-места;"; б) в части 2: пункт 1 изложить в следующей редакции: "1)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многоквартирного дома или иного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при государственном кадастровом учете таких здания, сооружения и расположенных в них помещений, машино-мест;"; пункт 4 дополнить словами ", за исключением случая, установленного пунктом 45 настоящей части"; дополнить пунктом 45 следующего содержания: "45)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объекта капитального строительства в эксплуатацию, - при государственном кадастровом учете в связи с изменением основных характеристик объекта недвижимости;"; 3) в пункте 1 части 17 статьи 18 слова "в орган регистрации прав и к уполномоченному лицу органа регистрации прав" заменить словами "к уполномоченному лицу федерального государственного бюджетного учреждения, указанного в части 1 статьи 31 настоящего Федерального закона,"; 4) в статье 19: а) часть 1 изложить в следующей редакции: "1.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 государственном кадастровом учете соответствующих здания, сооружения и государственной регистрации права собственности застройщика, иного лица (иных лиц) на такие здание, сооружение или на все расположенные в таких здании, сооружении помещения, машино-места (за исключением случая ввода в эксплуатацию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и заявление о государственном кадастровом учете и государственной регистрации прав на земельный участок, на котором расположены созданные здание, сооружение, в случае, если сведения о правах на данный земельный участок не внесены в Единый государственный реестр недвижимости, а также прилагаемые к указанным заявлениям документы, в том числе: 1) разрешение на ввод объекта капитального строительства в эксплуатацию; 2) заявление, содержащее сведения, предусмотренные частями 36 и 37 статьи 55 Градостроительного кодекса Российской Федерации; 3) правоустанавливающий документ на земельный участок, на котором расположены здание, сооружение, в случае, если сведения о правах на данный земельный участок не внесены в Единый государственный реестр недвижимости."; б) дополнить частями 14 - 18 следующего содержания: "14. В случае, если указанными в части 1 настоящей статьи органами или организациями, принявшими решение о выдаче разрешения на ввод объекта капитального строительства в эксплуатацию, направлено в орган регистрации прав заявление о государственном кадастровом учете и государственной регистрации права собственности застройщика, иного лица (иных лиц) на здание, сооружение, на все расположенные в таких здании или сооружении помещения, машино-места, после такой государственной регистрации прав указанные органы или организации обязаны направить по адресу электронной почты (при наличии этого адреса в распоряжении указанных органов и организаций) собственникам выданную выписку из Единого государственного реестра недвижимости. При наличии в заявлении о государственном кадастровом учете и государственной регистрации права собственности на здание, сооружение или на расположенные в таких здании, сооружении помещения, машино-места сведений об адресе электронной почты застройщика, иного лица (иных лиц) выписка из Единого государственного реестра недвижимости, заверенная усиленной квалифицированной электронной подписью органа регистрации прав, подтверждающая осуществление государственного кадастрового учета и государственной регистрации права собственности указанных лиц на соответствующие здания, сооружения, помещения, машино-места, направляется органом регистрации прав указанным лицам по адресу электронной почты.</w:t>
      </w:r>
    </w:p>
    <w:p>
      <w:r>
        <w:rPr>
          <w:b/>
        </w:rPr>
        <w:t xml:space="preserve">15. </w:t>
      </w:r>
      <w:r>
        <w:t>В случае принятия указанными в части 1 настоящей статьи органами или организациями решения о выдаче разрешения на ввод многоквартирного дома и (или)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в срок не позднее пяти рабочих дней с даты принятия этого решения соответствующие орган или организация обязаны направить посредством отправления в электронной форме в орган регистрации прав заявление о государственном кадастровом учете указанных объектов недвижимости и прилагаемые к нему документы (в том числе разрешение на ввод объекта капитального строительства в эксплуатацию)</w:t>
      </w:r>
    </w:p>
    <w:p>
      <w:r>
        <w:rPr>
          <w:b/>
        </w:rPr>
        <w:t xml:space="preserve">16. </w:t>
      </w:r>
      <w:r>
        <w:t>В случае реконструкции объекта недвижимости (в том числе объекта недвижимости, реконструкция которого была осуществлена с привлечением средств нескольких лиц и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после осуществления такой реконструкции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реконструированного объекта капитального строительства в эксплуатацию, в срок не позднее пяти рабочих дней с даты принятия такого решения обязаны направить посредством отправления в электронной форме в орган регистрации прав заявление о государственном кадастровом учете в связи с изменением основных характеристик объекта недвижимости</w:t>
      </w:r>
    </w:p>
    <w:p>
      <w:r>
        <w:rPr>
          <w:b/>
        </w:rPr>
        <w:t xml:space="preserve">17. </w:t>
      </w:r>
      <w:r>
        <w:t>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решения о внесении изменений в разрешение на ввод объекта капитального строительства в эксплуатацию (если такое решение было принято в соответствии с Градостроительным кодексом Российской Федерации в связи с приостановлением осуществления государственного кадастрового учета и (или) государственной регистрации прав и для устранения причин такого приостановления был подготовлен технический план объекта капитального строительства, содержание которого потребовало внесения изменений в ранее представлявшееся разрешение на ввод объекта капитального строительства в эксплуатацию) обязаны направить в орган регистрации прав документы, подтверждающие устранение причин, повлекших за собой приостановление осуществления государственного кадастрового учета и (или) государственной регистрации прав</w:t>
      </w:r>
    </w:p>
    <w:p>
      <w:r>
        <w:rPr>
          <w:b/>
        </w:rPr>
        <w:t xml:space="preserve">18. </w:t>
      </w:r>
      <w:r>
        <w:t>Если для осуществления государственного кадастрового учета и (или) государственной регистрации прав на соответствующий объект недвижимости представлено указанное в части 17 настоящей статьи решение о внесении изменений в разрешение на ввод объекта капитального строительства в эксплуатацию с прилагаемым к нему техническим планом, подготовленным для устранения причин приостановления осуществления государственного кадастрового учета и (или) государственной регистрации прав этого объекта недвижимости, ранее представлявшееся для осуществления государственного кадастрового учета и (или) государственной регистрации прав разрешение на ввод объекта капитального строительства в эксплуатацию органом регистрации прав не запрашивается и при этом используется разрешение на ввод объекта капитального строительства в эксплуатацию, ранее помещенное в реестровое дело.";</w:t>
      </w:r>
    </w:p>
    <w:p>
      <w:r>
        <w:rPr>
          <w:b/>
        </w:rPr>
        <w:t xml:space="preserve">18. </w:t>
      </w:r>
      <w:r>
        <w:t>в части 5 статьи 21 слова "после сканирования при выдаче документов" исключить</w:t>
      </w:r>
    </w:p>
    <w:p>
      <w:r>
        <w:rPr>
          <w:b/>
        </w:rPr>
        <w:t xml:space="preserve">18. </w:t>
      </w:r>
      <w:r>
        <w:t>часть 22 статьи 29 изложить в следующей редакции: "22. В случае получения уведомления органа регистрации прав о возврате документов, прилагаемых к заявлению о государственном кадастровом учете и (или) государственной регистрации прав, без рассмотрения или о приостановлении осуществления государственного кадастрового учета и (или) государственной регистрации прав в соответствии с заявлением, направленным в соответствии со статьей 19 настоящего Федерального закона,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и направившие указанное заявление, в течение пяти рабочих дней со дня получения соответствующего уведомления информирует об этом застройщика с приложением копии соответствующего уведомления (при наличии в распоряжении таких органов и организаций сведений об адресе электронной почты застройщика информирование осуществляется по такому адресу электронной почты). В случае, если причиной возврата прилагаемых к указанному заявлению документов, приостановления осуществления государственного кадастрового учета и (или) государственной регистрации прав является отсутствие необходимых для осуществления государственного кадастрового учета и (или) государственной регистрации прав документов, информации, данные орган государственной власти, орган местного самоуправления или организация при условии, что такие документы, информация отсутствуют в их распоряжении или распоряжении иных органов, запрашивает такие документы, информацию у застройщика для представления в орган регистрации прав."</w:t>
      </w:r>
    </w:p>
    <w:p>
      <w:r>
        <w:rPr>
          <w:b/>
        </w:rPr>
        <w:t xml:space="preserve">18. </w:t>
      </w:r>
      <w:r>
        <w:t>в абзаце первом части 2 статьи 34 слова ", за исключением документов, указанных в части 10 статьи 32 настоящего Федерального закона," исключить</w:t>
      </w:r>
    </w:p>
    <w:p>
      <w:r>
        <w:rPr>
          <w:b/>
        </w:rPr>
        <w:t xml:space="preserve">18. </w:t>
      </w:r>
      <w:r>
        <w:t>в статье 40:</w:t>
      </w:r>
    </w:p>
    <w:p>
      <w:r>
        <w:rPr>
          <w:b/>
        </w:rPr>
        <w:t xml:space="preserve">18. </w:t>
      </w:r>
      <w:r>
        <w:t>в части 10 статьи 60 слова "прекращение государственной регистрации прав" заменить словами "государственная регистрация прекращения прав"</w:t>
      </w:r>
    </w:p>
    <w:p>
      <w:r>
        <w:rPr>
          <w:b/>
        </w:rPr>
        <w:t xml:space="preserve">18. </w:t>
      </w:r>
      <w:r>
        <w:t>в статье 62:</w:t>
      </w:r>
    </w:p>
    <w:p>
      <w:r>
        <w:rPr>
          <w:b/>
        </w:rPr>
        <w:t xml:space="preserve">18. </w:t>
      </w:r>
      <w:r>
        <w:t>часть 8 статьи 69 дополнить пунктом 6 следующего содержания: "6) лицом, являющимся правообладателем объекта недвижимости, вместе с заявлением о внесении сведений о ранее учтенном объекте недвижимости одновременно не представлено заявление о государственной регистрации права на данный объект недвижимости."</w:t>
      </w:r>
    </w:p>
    <w:p>
      <w:r>
        <w:rPr>
          <w:b/>
        </w:rPr>
        <w:t xml:space="preserve">18. </w:t>
      </w:r>
      <w:r>
        <w:t>статью 70 дополнить частью 29 следующего содержания: "29. В случае, если в соответствии с федеральным законом допускается ввод объекта капитального строительства в эксплуатацию независимо от ограничений, установленных в зонах с особыми условиями использования территории, указанные ограничения не являются препятствием для осуществления государственного кадастрового учета и (или) государственной регистрации прав на введенные в эксплуатацию здание, сооружение (на расположенные в таких здании, сооружении помещения или машино-места)."</w:t>
      </w:r>
    </w:p>
    <w:p>
      <w:r>
        <w:rPr>
          <w:b/>
        </w:rPr>
        <w:t xml:space="preserve">18. </w:t>
      </w:r>
      <w:r>
        <w:t>в части 6 статьи 71 слово "линейного" исключить</w:t>
      </w:r>
    </w:p>
    <w:p>
      <w:r>
        <w:rPr>
          <w:b/>
        </w:rPr>
        <w:t xml:space="preserve">18. </w:t>
      </w:r>
      <w:r>
        <w:t>часть 1 после слова "сооружение" дополнить словами "(помещения и (или) машино-места в таких здании, сооружении)"</w:t>
      </w:r>
    </w:p>
    <w:p>
      <w:r>
        <w:rPr>
          <w:b/>
        </w:rPr>
        <w:t xml:space="preserve">18. </w:t>
      </w:r>
      <w:r>
        <w:t>в части 3 первое предложение изложить в следующей редакции: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помещений,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w:t>
      </w:r>
    </w:p>
    <w:p>
      <w:r>
        <w:rPr>
          <w:b/>
        </w:rPr>
        <w:t xml:space="preserve">18. </w:t>
      </w:r>
      <w:r>
        <w:t>в части 31 первое предложение изложить в следующей редакции: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машино-мест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w:t>
      </w:r>
    </w:p>
    <w:p>
      <w:r>
        <w:rPr>
          <w:b/>
        </w:rPr>
        <w:t xml:space="preserve">18. </w:t>
      </w:r>
      <w:r>
        <w:t>в части 5 слова "права собственности на помещение" заменить словами "права собственности на первое помещение"</w:t>
      </w:r>
    </w:p>
    <w:p>
      <w:r>
        <w:rPr>
          <w:b/>
        </w:rPr>
        <w:t xml:space="preserve">18. </w:t>
      </w:r>
      <w:r>
        <w:t>в части 73 слова ", об осуществлении государственного кадастрового учета и государственной регистрации прекращения прав в связи с прекращением существования всех данных помещений или машино-мест" исключить</w:t>
      </w:r>
    </w:p>
    <w:p>
      <w:r>
        <w:rPr>
          <w:b/>
        </w:rPr>
        <w:t xml:space="preserve">18. </w:t>
      </w:r>
      <w:r>
        <w:t>часть 10 после слова "сооружение" дополнить словами "(помещения или машино-места в таких здании, сооружении)"</w:t>
      </w:r>
    </w:p>
    <w:p>
      <w:r>
        <w:rPr>
          <w:b/>
        </w:rPr>
        <w:t xml:space="preserve">18. </w:t>
      </w:r>
      <w:r>
        <w:t>часть 14 дополнить словами ", протяженности линейного объекта при условии, что основной характеристикой объекта является протяженность (с учетом положений пункта 611 части 1 статьи 26 настоящего Федерального закона)"</w:t>
      </w:r>
    </w:p>
    <w:p>
      <w:r>
        <w:rPr>
          <w:b/>
        </w:rPr>
        <w:t xml:space="preserve">18. </w:t>
      </w:r>
      <w:r>
        <w:t>в части 25 слова "(за исключением официального сайта и официального сайта федерального государственного бюджетного учреждения, указанного в части 1 статьи 31 настоящего Федерального закона)" исключить</w:t>
      </w:r>
    </w:p>
    <w:p>
      <w:r>
        <w:rPr>
          <w:b/>
        </w:rPr>
        <w:t xml:space="preserve">18. </w:t>
      </w:r>
      <w:r>
        <w:t>дополнить частью 271 следующего содержания: "271. Запрет на создание и использование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установленный положениями части 25 настоящей статьи, не распространяется на официальный сайт, официальный сайт федерального государственного бюджетного учреждения, указанного в части 1 статьи 31 настоящего Федерального закона, единый портал, региональные порталы государственных и муниципальных услуг, единую систему межведомственного электронного взаимодействия и подключаемые к ней региональные системы межведомственного электронного взаимодействия, а также автоматизированные информационные системы многофункциональных центров."</w:t>
      </w:r>
    </w:p>
    <w:p>
      <w:r>
        <w:rPr>
          <w:b/>
        </w:rPr>
        <w:t>Статья 5</w:t>
      </w:r>
    </w:p>
    <w:p>
      <w:r>
        <w:t>Внести в Федеральный закон от 3 июля 2016 года № 237-ФЗ "О государственной кадастровой оценке" (Собрание законодательства Российской Федерации, 2016, № 27, ст. 4170; 2020, № 31, ст. 5028) следующие изменения</w:t>
      </w:r>
    </w:p>
    <w:p>
      <w:r>
        <w:t>в части 26 статьи 14 слова "одного рабочего дня" заменить словами "трех рабочих дней"</w:t>
      </w:r>
    </w:p>
    <w:p>
      <w:r>
        <w:t>пункт 6 части 2 статьи 18 дополнить словами "и не ранее даты начала применения сведений об изменяемой кадастровой стоимости"</w:t>
      </w:r>
    </w:p>
    <w:p>
      <w:r>
        <w:rPr>
          <w:b/>
        </w:rPr>
        <w:t>Статья 6</w:t>
      </w:r>
    </w:p>
    <w:p>
      <w:r>
        <w:t>Часть 6 статьи 2 Федерального закона от 31 июля 2020 года № 248-ФЗ "О государственном контроле (надзоре) и муниципальном контроле в Российской Федерации" (Собрание законодательства Российской Федерации, 2020, № 31, ст. 5007; 2021, № 24, ст. 4188; № 27, ст. 5187) дополнить предложением следующего содержания: "Организация и осуществление федерального государственного строительного надзора на объектах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
        <w:rPr>
          <w:b/>
        </w:rPr>
        <w:t>Статья 7</w:t>
      </w:r>
    </w:p>
    <w:p>
      <w:r>
        <w:t>Положения частей 36 - 39 статьи 55 Градостроительного кодекса Российской Федерации (в редакции настоящего Федерального закона), статей 14, 15, 19 Федерального закона от 13 июля 2015 года № 218-ФЗ "О государственной регистрации недвижимости" (в редакции настоящего Федерального закона) не распространяются на заявления о выдаче разрешений на ввод объектов капитального строительства в эксплуатацию, поданные в орган государственной власти,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до дня вступления в силу подпункта "б" пункта 7 статьи 3, пунктов 1 и 2, подпункта "а" и абзацев второго - четвертого подпункта "б" пункта 4 статьи 4 настоящего Федерального закона и до дня вступления в силу абзацев пятого и шестого пункта 4 статьи 4 настоящего Федерального закона.</w:t>
      </w:r>
    </w:p>
    <w:p>
      <w:r>
        <w:rPr>
          <w:b/>
        </w:rPr>
        <w:t>Статья 8</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Статья 1, подпункт "б" пункта 7 статьи 3, пункты 1 и 2, подпункт "а" и абзацы второй - четвертый подпункта "б" пункта 4 статьи 4 настоящего Федерального закона вступают в силу с 1 сентября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