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65 Водного кодекса Российской Федерации</w:t>
      </w:r>
    </w:p>
    <w:p>
      <w:r>
        <w:rPr>
          <w:b/>
        </w:rPr>
        <w:t>Статья None. Федеральный закон   от 21.12.2021 № 420-ФЗ</w:t>
      </w:r>
    </w:p>
    <w:p>
      <w:r>
        <w:t>О внесении изменения в статью 65 Водного кодекса Российской Федерации РОССИЙСКАЯ ФЕДЕРАЦИЯ ФЕДЕРАЛЬНЫЙ ЗАКОН О внесении изменения в статью 65 Водного кодекса Российской Федерации Принят Государственной Думой 14 декабря 2021 года Одобрен Советом Федерации 15 декабря 2021 года Внести в часть 13 статьи 65 Водного кодекса Российской Федерации (Собрание законодательства Российской Федерации, 2006, № 23, ст. 2381; 2008, № 29, ст. 3418; 2011, № 29, ст. 4281; № 50, ст. 7359; 2013, № 43, ст. 5452; 2014, № 26, ст. 3387; 2015, № 1, ст. 11; № 29, ст. 4370; 2017, № 31, ст. 4766; 2018, № 32, ст. 5135; № 53, ст. 8464; 2019, № 31, ст. 4453; 2020, № 50, ст. 8061) изменение, изложив ее в следующей редакции: "13. 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сохранения таких видов водных биологических ресурсов и среды их обитания, устанавливается в размере двухсот метров независимо от уклона берега.". Президент Российской Федерации В.Путин Москва, Кремль 21 декабря 2021 года № 420-ФЗ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