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30, ст. 3755; № 31, ст. 4007, 4008; № 41, ст. 4845; № 43, ст. 5084; № 46, ст. 5553; 2008, № 18, ст. 1941; № 20, ст. 2251; № 30, ст. 3604; № 49, ст. 5745; № 52, ст. 6235, 6236; 2009, № 7, ст. 777; № 23, ст. 2759; № 26, ст. 3120, 3122; № 29, ст. 3597, 3642; № 30, ст. 3739; № 48, ст. 5711, 5724; № 52, ст. 6412; 2010, № 1, ст. 1; № 21, ст. 2525; № 23, ст. 2790; № 27, ст. 3416; № 30, ст. 4002, 4006, 4007; № 31, ст. 4158, 4164, 4193, 4195, 4206 - 4208; № 32, ст. 4298; № 41, ст. 5192; № 49, ст. 6409; 2011, № 1, ст. 10, 23, 54; № 7, ст. 901; № 15, ст. 2039; № 17, ст. 2310; № 19, ст. 2715; № 23, ст. 3260; № 27, ст. 3873; № 29, ст.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4330; № 47, ст. 6402, 6403; № 49, ст. 6757; № 53, ст. 7577, 7602, 7640; 2013, № 14, ст. 1651, 1666; № 19, ст. 2323, 2325; № 26, ст. 3207, 3208; № 27, ст. 3454, 3470; № 30, ст. 4025, 4029 - 4032, 4034, 4036, 4040, 4044, 4078, 4082; № 31, ст. 4191; № 43, ст. 5443 - 5445, 5452; № 44, ст. 5624, 5643; № 48, ст. 6161, 6165; № 49, ст. 6327, 6341; № 51, ст. 6683, 6685, 6695; № 52, ст. 6961, 6980, 6986, 7002; 2014, № 6, ст. 559, 566; № 11, ст. 1092, 1096; № 14, ст. 1562; № 19, ст. 2302, 2306, 2310, 2324 - 2327, 2330, 2335; № 26, ст. 3366, 3379; № 30, ст. 4211, 4218, 4228, 4233, 4248, 4256, 4259, 4264, 4278; № 42, ст. 5615; № 43, ст. 5799; № 48, ст. 6636, 6638, 6642, 6651; № 52, ст. 7541, 7550, 7557; 2015, № 1, ст. 67, 74, 83, 85; № 10, ст. 1405, 1416; № 13, ст. 1811; № 18, ст. 2614, 2620; № 21, ст. 2981; № 24, ст. 3370; № 27, ст. 3945; № 29, ст. 4359, 4374, 4376, 4391; № 41, ст. 5629, 5637; № 44, ст. 6046; № 45, ст. 6205, 6208; № 48, ст. 6706, 6710; № 51, ст. 7250; 2016, № 1, ст. 11, 28, 59, 63, 84; № 10, ст. 1323; № 11, ст. 1481, 1491, 1493; № 18, ст. 2514; № 23, ст. 3285; № 26, ст. 3871, 3876, 3884, 3887, 3891; № 27, ст. 4160, 4164, 4183, 4197, 4205, 4206, 4223, 4238, 4251, 4259, 4286, 4291, 4305; № 28, ст. 4558; № 50, ст. 6975; 2017, № 1, ст. 12, 31, 47; № 7, ст. 1030, 1032; № 9, ст. 1278; № 11, ст. 1535; № 17, ст. 2457; № 18, ст. 2664; № 22, ст. 3069; № 23, ст. 3227; № 24, ст. 3487; № 27, ст. 3947; № 30, ст. 4455; № 31, ст. 4738, 4755, 4812, 4814, 4815, 4827, 4828; № 47, ст. 6844, 6851; № 49, ст. 7308; № 50, ст. 7562; № 52, ст. 7919; 2018, № 1, ст. 21, 30, 35, 48; № 7, ст. 973; № 18, ст. 2562; № 30, ст. 4555; № 31, ст. 4824 - 4826, 4851; № 41, ст. 6187; № 42, ст. 6378; № 45, ст. 6832, 6843; № 47, ст. 7125, 7128; № 53, ст. 8436, 8447; 2019, № 6, ст. 465; № 10, ст. 893; № 12, ст. 1216 - 1219; № 16, ст. 1819, 1821; № 22, ст. 2669; № 25, ст. 3161; № 29, ст. 3847; № 30, ст. 4119, 4121, 4125, 4131; № 42, ст. 5803; № 44, ст. 6178, 6182; № 49, ст. 6964; № 51, ст. 7493 - 7495; № 52, ст. 7766, 7811, 7819; 2020, № 14, ст. 2002, 2019, 2020, 2029; № 50, ст. 8065; 2021, № 1, ст. 50, 51, 70; № 6, ст. 959; № 9, ст. 1461, 1466; № 11, ст. 1701; № 15, ст. 2431; № 18, ст. 3046; № 22, ст. 3676; № 24, ст. 4222 - 4224; № 27, ст. 5060, 5111) следующие изменения: 1) в статье 15.43: а) в наименовании слово "заявления" заменить словами "заполненной формы"; б) в абзаце первом части 1 слова "в государственном учреждении, наделенном функциями в сфере производства, использования и обращения драгоценных металлов," заменить словами "в федеральном органе исполнительной власти, осуществляющем федеральный государственный пробирный надзор,"; в) в абзаце первом части 2 слова "заявления о внесении изменений в карту специального учета в государственное учреждение, наделенное функциями в сфере производства, использования и обращения драгоценных металлов," заменить словами "заполненной в личном кабинете в государственной интегрированной информационной системе в сфере контроля за оборотом драгоценных металлов, драгоценных камней и изделий из них на всех этапах этого оборота формы о внесении изменений в карту специального учета"; 2) в абзаце первом части 1 статьи 15.47 слова "драгоценных камней, -" заменить словами "драгоценных камней, или непредставление информации, предусмотренной законодательством Российской Федерации о драгоценных металлах и драгоценных камнях, в государственную интегрированную информационную систему в сфере контроля за оборотом драгоценных металлов, драгоценных камней и изделий из них на всех этапах этого оборота в порядке, установленном законодательством Российской Федерации о драгоценных металлах и драгоценных камнях, -"; 3) в главе 23: а) в статье 23.1: в части 1 слова "частями 1 - 3" заменить словами "частями 11 - 3", слова "статьями 15.42 - 15.47," заменить словами "статьей 15.42, частью 1 статьи 15.44, статьей 15.45,"; дополнить частью 14 следующего содержания: "14. Дела об административных правонарушениях, предусмотренных статьей 15.47 настоящего Кодекса, рассматриваются судьями в случаях, если дело о таком административном правонарушении возбуждено должностным лицом государственного учреждения, подведомственного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производства, переработки и обращения драгоценных металлов и драгоценных камней."; б) в части 1 статьи 23.49 слова "реализации, учета и хранения драгоценных металлов и драгоценных камней или изделий, их содержащих" заменить словами "продажи ювелирных и других изделий из драгоценных металлов и (или) драгоценных камней по договору розничной купли-продажи"; в) дополнить статьей 23.94 следующего содержания: "Статья 23.94. Федеральный орган исполнительной власти, осуществляющий федеральный государственный пробирный надзор 1. Федеральный орган исполнительной власти, осуществляющий федеральный государственный пробирный надзор, рассматривает дела об административных правонарушениях, предусмотренных частью 1 статьи 15.27 (в пределах своих полномочий), статьей 15.43, частями 2 и 3 статьи 15.44, статьями 15.46 и 15.47 настоящего Кодекса.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органа, указанного в части 1 настоящей статьи, вправе</w:t>
      </w:r>
    </w:p>
    <w:p>
      <w:r>
        <w:rPr>
          <w:b/>
        </w:rPr>
        <w:t xml:space="preserve">2. </w:t>
      </w:r>
      <w:r>
        <w:t>руководитель федерального органа исполнительной власти, осуществляющего федеральный государственный пробирный надзор, его заместители</w:t>
      </w:r>
    </w:p>
    <w:p>
      <w:r>
        <w:rPr>
          <w:b/>
        </w:rPr>
        <w:t xml:space="preserve">2. </w:t>
      </w:r>
      <w:r>
        <w:t>руководители структурных подразделений федерального органа исполнительной власти, осуществляющего федеральный государственный пробирный надзор, их заместители</w:t>
      </w:r>
    </w:p>
    <w:p>
      <w:r>
        <w:rPr>
          <w:b/>
        </w:rPr>
        <w:t xml:space="preserve">2. </w:t>
      </w:r>
      <w:r>
        <w:t>руководители территориальных органов федерального органа исполнительной власти, осуществляющего федеральный государственный пробирный надзор, их заместители."</w:t>
      </w:r>
    </w:p>
    <w:p>
      <w:r>
        <w:rPr>
          <w:b/>
        </w:rPr>
        <w:t xml:space="preserve">2. </w:t>
      </w:r>
      <w:r>
        <w:t>в статье 28.3:</w:t>
      </w:r>
    </w:p>
    <w:p>
      <w:r>
        <w:rPr>
          <w:b/>
        </w:rPr>
        <w:t xml:space="preserve">2. </w:t>
      </w:r>
      <w:r>
        <w:t>пункт 99 части 2 изложить в следующей редакции: "99) должностные лица федерального органа исполнительной власти, осуществляющего федеральный государственный пробирный надзор, - об административных правонарушениях, предусмотренных частями 2 и 3 статьи 15.27 (в пределах своих полномочий), частью 1 статьи 15.44, статьей 15.45, частью 1 статьи 19.5, статьями 19.6, 19.7 настоящего Кодекса;"</w:t>
      </w:r>
    </w:p>
    <w:p>
      <w:r>
        <w:rPr>
          <w:b/>
        </w:rPr>
        <w:t xml:space="preserve">2. </w:t>
      </w:r>
      <w:r>
        <w:t>пункт 6 части 5 изложить в следующей редакции: "6) должностные лица государственного учреждения, подведомственного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производства, переработки и обращения драгоценных металлов и драгоценных камней, - об административных правонарушениях, предусмотренных статьей 15.47, частью 1 статьи 19.5, статьями 19.6 и 19.7 настоящего Кодекса;"</w:t>
      </w:r>
    </w:p>
    <w:p>
      <w:r>
        <w:rPr>
          <w:b/>
        </w:rPr>
        <w:t>Статья 2</w:t>
      </w:r>
    </w:p>
    <w:p>
      <w:r>
        <w:t>В части 2 статьи 2 Федерального закона от 1 апреля 2020 года № 99-ФЗ "О внесении изменений в Кодекс Российской Федерации об административных правонарушениях" (Собрание законодательства Российской Федерации, 2020, № 14, ст. 2029; 2021, № 1, ст. 10) цифры "2021" заменить цифрами "2022".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