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публично-правовой компании "Роскадастр"</w:t>
      </w:r>
    </w:p>
    <w:p>
      <w:r>
        <w:rPr>
          <w:b/>
        </w:rPr>
        <w:t>Статья 1. Предмет регулирования настоящего Федерального закона</w:t>
      </w:r>
    </w:p>
    <w:p>
      <w:r>
        <w:t>Настоящий Федеральный закон определяет порядок создания, правовое положение, цели деятельности, функции, полномочия и порядок управления деятельностью публично-правовой компании "Роскадастр" (далее - компания).</w:t>
      </w:r>
    </w:p>
    <w:p>
      <w:r>
        <w:rPr>
          <w:b/>
        </w:rPr>
        <w:t>Статья 2. Цели и порядок создания компании</w:t>
      </w:r>
    </w:p>
    <w:p>
      <w:r>
        <w:t>Компания создается путем реорганизации одного или нескольких федеральных государственных учреждений и (или) акционерных обществ, единственным участником которых является Российская Федерация (далее - акционерные общества), определенных Правительством Российской Федерации, в форме преобразования (при реорганизации одного федерального государственного учреждения или акционерного общества) или с одновременным сочетанием преобразования и присоединения (при реорганизации нескольких федеральных государственных учреждений и (или) акционерных обществ) в целях осуществления функций и полномочий публично-правового характера, предусмотренных частью 1 статьи 4 настоящего Федерального закона.</w:t>
      </w:r>
    </w:p>
    <w:p>
      <w:r>
        <w:rPr>
          <w:b/>
        </w:rPr>
        <w:t>Статья 3. Правовое положение компании</w:t>
      </w:r>
    </w:p>
    <w:p>
      <w:r>
        <w:rPr>
          <w:b/>
        </w:rPr>
        <w:t xml:space="preserve">1. </w:t>
      </w:r>
      <w:r>
        <w:t>Полное наименование компании - публично-правовая компания "Роскадастр". Сокращенное наименование компании - ППК "Роскадастр"</w:t>
      </w:r>
    </w:p>
    <w:p>
      <w:r>
        <w:rPr>
          <w:b/>
        </w:rPr>
        <w:t xml:space="preserve">2. </w:t>
      </w:r>
      <w:r>
        <w:t>Учредителем компании является Российская Федерация. Функции и полномочия учредителя компании от имени Российской Федерации осуществляет федеральный орган исполнительной власти, уполномоченный Правительством Российской Федерации на осуществление государственного кадастрового учета недвижимого имущества, государственной регистрации прав на недвижимое имущество, ведение Единого государственного реестра недвижимости (далее - орган регистрации прав)</w:t>
      </w:r>
    </w:p>
    <w:p>
      <w:r>
        <w:rPr>
          <w:b/>
        </w:rPr>
        <w:t xml:space="preserve">3. </w:t>
      </w:r>
      <w:r>
        <w:t>Орган регистрации прав осуществляет следующие функции и полномочия учредителя компании от имени Российской Федерации</w:t>
      </w:r>
    </w:p>
    <w:p>
      <w:r>
        <w:rPr>
          <w:b/>
        </w:rPr>
        <w:t xml:space="preserve">4. </w:t>
      </w:r>
      <w:r>
        <w:t>Орган регистрации прав вправе требовать, действуя от имени компании, возмещения убытков, причиненных компании по вине ее органов управления</w:t>
      </w:r>
    </w:p>
    <w:p>
      <w:r>
        <w:rPr>
          <w:b/>
        </w:rPr>
        <w:t xml:space="preserve">5. </w:t>
      </w:r>
      <w:r>
        <w:t>Компания действует на основании устава, утверждаемого Правительством Российской Федерации по представлению органа регистрации прав</w:t>
      </w:r>
    </w:p>
    <w:p>
      <w:r>
        <w:rPr>
          <w:b/>
        </w:rPr>
        <w:t xml:space="preserve">6. </w:t>
      </w:r>
      <w:r>
        <w:t>Местом нахождения компании является город Москва</w:t>
      </w:r>
    </w:p>
    <w:p>
      <w:r>
        <w:rPr>
          <w:b/>
        </w:rPr>
        <w:t xml:space="preserve">3. </w:t>
      </w:r>
      <w:r>
        <w:t>осуществляет подготовку предложений об условиях трудового договора, заключаемого с генеральным директором компании (далее - генеральный директор), и направляет такие предложения в наблюдательный совет компании (далее - наблюдательный совет)</w:t>
      </w:r>
    </w:p>
    <w:p>
      <w:r>
        <w:rPr>
          <w:b/>
        </w:rPr>
        <w:t xml:space="preserve">3. </w:t>
      </w:r>
      <w:r>
        <w:t>представляет в Правительство Российской Федерации проект устава компании, предложения о внесении изменений в устав компании</w:t>
      </w:r>
    </w:p>
    <w:p>
      <w:r>
        <w:rPr>
          <w:b/>
        </w:rPr>
        <w:t xml:space="preserve">3. </w:t>
      </w:r>
      <w:r>
        <w:t>осуществляет в порядке, установленном Правительством Российской Федерации, контроль за осуществлением компанией функций и полномочий, предусмотренных статьей 4 настоящего Федерального закона, и за соблюдением требований устава компании; (В редакции Федерального закона от 29.10.2024 № 371-ФЗ) 4) согласовывает основы системы оплаты труда работников компании, предусматривающей зависимость оплаты их труда от достижения ключевых показателей эффективности деятельности компании, согласовывает ключевые показатели эффективности деятельности компании, используемые для целей премирования ее работников, и методику (порядок) расчета таких показателей</w:t>
      </w:r>
    </w:p>
    <w:p>
      <w:r>
        <w:rPr>
          <w:b/>
        </w:rPr>
        <w:t xml:space="preserve">3. </w:t>
      </w:r>
      <w:r>
        <w:t>согласовывает в целях утверждения наблюдательным советом годовой отчет компании</w:t>
      </w:r>
    </w:p>
    <w:p>
      <w:r>
        <w:rPr>
          <w:b/>
        </w:rPr>
        <w:t xml:space="preserve">3. </w:t>
      </w:r>
      <w:r>
        <w:t>согласовывает в целях утверждения наблюдательным советом стратегию развития компании</w:t>
      </w:r>
    </w:p>
    <w:p>
      <w:r>
        <w:rPr>
          <w:b/>
        </w:rPr>
        <w:t xml:space="preserve">3. </w:t>
      </w:r>
      <w:r>
        <w:t>осуществляет от имени Российской Федерации иные функции и полномочия учредителя компании, предусмотренные законодательством Российской Федерации и правовыми актами Правительства Российской Федерации</w:t>
      </w:r>
    </w:p>
    <w:p>
      <w:r>
        <w:rPr>
          <w:b/>
        </w:rPr>
        <w:t>Статья 4. Функции, полномочия и деятельность компании</w:t>
      </w:r>
    </w:p>
    <w:p>
      <w:r>
        <w:rPr>
          <w:b/>
        </w:rPr>
        <w:t xml:space="preserve">1. </w:t>
      </w:r>
      <w:r>
        <w:t>Компания осуществляет функции и полномочия, предусмотренные Федеральным законом от 18 декабря 1997 года № 152-ФЗ "О наименованиях географических объектов", Федеральным законом от 18 июня 2001 года № 78-ФЗ "О землеустройстве", Федеральным законом от 24 июля 2007 года № 221-ФЗ "О кадастровой деятельности", Федеральным законом от 28 декабря 2013 года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Федеральным законом от 13 июля 2015 года № 218-ФЗ "О государственной регистрации недвижимости", Федеральным законом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 Федеральным законом от 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 Федеральным законом от 3 июля 2016 года № 237-ФЗ "О государственной кадастровой оценке", другими федеральными законами, функции метрологической службы геодезии и картографии, службы контроля деформации земной поверхности, технических комитетов по стандартизации, функции по геодезическому, картографическому, топографическому и гидрографическому обеспечению делимитации, демаркации и проверке прохождения линии Государственной границы Российской Федерации, функции по выполнению геодезических и картографических работ в отношении иных территорий материков и островов земного шара, Мирового океана, выполнению научно-исследовательских, научно-технических и опытно-конструкторских работ в сфере геодезии, картографии и пространственных данных, в том числе направленных на реализацию мероприятий, предусмотренных государственными программами Российской Федерации, функции по проведению экспертизы проектов технических отчетов об установлении местной системы координат и результатов определения параметров перехода между государственными системами координат и устанавливаемой местной системой координат, функции и полномочия оператора государственных информационных систем в случаях, предусмотренных федеральным законом, и иных информационных систем, а также иные функции и полномочия публично-правового характера, определенные Правительством Российской Федерации, если это предусмотрено федеральными законами. (В редакции Федерального закона от 04.08.2023 № 491-ФЗ)</w:t>
      </w:r>
    </w:p>
    <w:p>
      <w:r>
        <w:rPr>
          <w:b/>
        </w:rPr>
        <w:t xml:space="preserve">2. </w:t>
      </w:r>
      <w:r>
        <w:t>Компания осуществляет виды деятельности, не запрещенные законодательством Российской Федерации и соответствующие целям ее создания, в том числе</w:t>
      </w:r>
    </w:p>
    <w:p>
      <w:r>
        <w:rPr>
          <w:b/>
        </w:rPr>
        <w:t xml:space="preserve">3. </w:t>
      </w:r>
      <w:r>
        <w:t>Компания в соответствии со своим уставом имеет право осуществлять приносящую доход деятельность, направленную на достижение целей создания компании в соответствии с настоящим Федеральным законом</w:t>
      </w:r>
    </w:p>
    <w:p>
      <w:r>
        <w:rPr>
          <w:b/>
        </w:rPr>
        <w:t xml:space="preserve">4. </w:t>
      </w:r>
      <w:r>
        <w:t>Компания в целях осуществления возложенных на нее функций и полномочий публично-правового характера может являться соисполнителем, участником отдельных мероприятий, предусмотренных государственными программами Российской Федерации и иными документами стратегического планирования Российской Федерации, в соответствии с законодательством Российской Федерации</w:t>
      </w:r>
    </w:p>
    <w:p>
      <w:r>
        <w:rPr>
          <w:b/>
        </w:rPr>
        <w:t xml:space="preserve">5. </w:t>
      </w:r>
      <w:r>
        <w:t>Компания обеспечивает информационное взаимодействие государственных информационных систем, оператором которых является, в том числе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и может безвозмездно использовать данные таких систем в целях осуществления возложенных на нее функций и полномочий публично-правового характера, предусмотренных частью 1 настоящей статьи. (Дополнение частью - Федеральный закон от 19.12.2022 № 546-ФЗ)</w:t>
      </w:r>
    </w:p>
    <w:p>
      <w:r>
        <w:rPr>
          <w:b/>
        </w:rPr>
        <w:t xml:space="preserve">6. </w:t>
      </w:r>
      <w:r>
        <w:t>Компания наряду с осуществлением функций и полномочий публично-правового характера, иных видов деятельности в соответствии с соглашением, не являющимся государственным или муниципальным контрактом и заключаемым с органами государственной власти субъектов Российской Федерации или органами местного самоуправления, на территории соответствующих субъекта Российской Федерации или муниципального образования (в том числе с привлечением на основании гражданско-правовых договоров организаций, созданных этой компанией, или иных организаций) вправе</w:t>
      </w:r>
    </w:p>
    <w:p>
      <w:r>
        <w:rPr>
          <w:b/>
        </w:rPr>
        <w:t xml:space="preserve">7. </w:t>
      </w:r>
      <w:r>
        <w:t>Соглашение, указанное в части 6 настоящей статьи, должно предусматривать порядок и условия финансирования деятельности компании, осуществляемой в соответствии с этим соглашением, за счет средств бюджета субъекта Российской Федерации и (или) за счет средств местного бюджета в размере не более 50 процентов от поступивших доходов в бюджет субъекта Российской Федерации или местный бюджет, образовавшихся в результате исполнения компанией этого соглашения, в том числе доходов в связи с образованием и (или) предоставлением на территории субъекта Российской Федерации или муниципального образования земельных участков, находящихся в государственной или муниципальной собственности, на срок не менее пяти лет с даты начала зачисления указанных доходов в соответствующий бюджет по каждому объекту недвижимости. Форма типового соглашения, указанного в части 6 настоящей статьи, утверждается Правительством Российской Федерации. При исполнении этого соглашения органами государственной власти субъектов Российской Федерации и органами местного самоуправления для оплаты деятельности компании не учитывается объем следующих поступлений в бюджет субъекта Российской Федерации или местный бюджет</w:t>
      </w:r>
    </w:p>
    <w:p>
      <w:r>
        <w:rPr>
          <w:b/>
        </w:rPr>
        <w:t xml:space="preserve">2. </w:t>
      </w:r>
      <w:r>
        <w:t>геодезическую и картографическую деятельность (в том числе для нужд обороны и безопасности), включая поиск, сбор, хранение, обработку, предоставление и распространение пространственных данных, в том числе с использованием информационных систем, метрологическое обеспечение геодезической и картографической деятельности; (В редакции Федерального закона от 04.08.2023 № 491-ФЗ) 2) выполнение кадастровых работ, в том числе комплексных кадастровых работ, землеустроительных работ, а также работ, необходимых для внесения в Единый государственный реестр недвижимости сведений, указанных в пункте 3 части 2 статьи 7 Федерального закона от 13 июля 2015 года № 218-ФЗ "О государственной регистрации недвижимости"; (В редакции Федерального закона от 29.10.2024 № 371-ФЗ) 3) создание, эксплуатацию, модернизацию и развитие в соответствии с законодательством государственных информационных систем, государственных информационных ресурсов в случаях, предусмотренных федеральным законом, а также создание, эксплуатацию, модернизацию и развитие иных информационных систем, иных информационных ресурсов и электронных сервисов, в том числе используемых для поиска, сбора, хранения, обработки, предоставления и распространения пространственных данных, а также для реализации иных полномочий органа регистрации прав</w:t>
      </w:r>
    </w:p>
    <w:p>
      <w:r>
        <w:rPr>
          <w:b/>
        </w:rPr>
        <w:t xml:space="preserve">2. </w:t>
      </w:r>
      <w:r>
        <w:t>разработку, внедрение и информационную поддержку электронных сервисов, необходимых для оказания услуг в соответствии с функциями и полномочиями компании, иных электронных сервисов, а также оказание таких услуг посредством этих электронных сервисов</w:t>
      </w:r>
    </w:p>
    <w:p>
      <w:r>
        <w:rPr>
          <w:b/>
        </w:rPr>
        <w:t xml:space="preserve">2. </w:t>
      </w:r>
      <w:r>
        <w:t>обеспечение сопровождения сети передачи данных и предоставление информационных ресурсов, программ для электронных вычислительных машин, программно-технических средств для деятельности органа регистрации прав</w:t>
      </w:r>
    </w:p>
    <w:p>
      <w:r>
        <w:rPr>
          <w:b/>
        </w:rPr>
        <w:t xml:space="preserve">2. </w:t>
      </w:r>
      <w:r>
        <w:t>научную и образовательную деятельность (включая совместную деятельность с другими образовательными организациями), в том числе реализацию программ профессиональной переподготовки и повышения квалификации государственных гражданских служащих и иных лиц в соответствии с функциями и полномочиями компании, предусмотренными настоящим Федеральным законом и уставом компании, в соответствии с законодательством Российской Федерации</w:t>
      </w:r>
    </w:p>
    <w:p>
      <w:r>
        <w:rPr>
          <w:b/>
        </w:rPr>
        <w:t xml:space="preserve">2. </w:t>
      </w:r>
      <w:r>
        <w:t>деятельность в сфере развития информационных технологий, геодезии, картографии, пространственных данных и информационной безопасности, в том числе с участием иных юридических лиц, включая заключение соглашений, необходимых для осуществления такой деятельности</w:t>
      </w:r>
    </w:p>
    <w:p>
      <w:r>
        <w:rPr>
          <w:b/>
        </w:rPr>
        <w:t xml:space="preserve">2. </w:t>
      </w:r>
      <w:r>
        <w:t>выставочную деятельность в соответствии с функциями и полномочиями компании, предусмотренными настоящим Федеральным законом и уставом компании</w:t>
      </w:r>
    </w:p>
    <w:p>
      <w:r>
        <w:rPr>
          <w:b/>
        </w:rPr>
        <w:t xml:space="preserve">2. </w:t>
      </w:r>
      <w:r>
        <w:t>выполнение научно-исследовательских, научно-технических и опытно-конструкторских работ, не указанных в части 1 настоящей статьи; (В редакции Федерального закона от 04.08.2023 № 491-ФЗ) 10) фотограмметрические, гравиметрические и маркшейдерские работы. (Дополнение пунктом - Федеральный закон от 04.08.2023 № 491-ФЗ)</w:t>
      </w:r>
    </w:p>
    <w:p>
      <w:r>
        <w:rPr>
          <w:b/>
        </w:rPr>
        <w:t xml:space="preserve">6. </w:t>
      </w:r>
      <w:r>
        <w:t>осуществлять подготовку документов, необходимых для образования и (или) предоставления (включая предоставление на аукционах) земельных участков, находящихся в государственной или муниципальной собственности, для установления сервитутов в отношении таких земельных участков, для перераспределения земель и (или) земельных участков, находящихся в государственной или муниципальной собственности, между собой либо таких земель и (или) земельных участков и земельных участков, находящихся в частной собственности</w:t>
      </w:r>
    </w:p>
    <w:p>
      <w:r>
        <w:rPr>
          <w:b/>
        </w:rPr>
        <w:t xml:space="preserve">6. </w:t>
      </w:r>
      <w:r>
        <w:t>обеспечивать осуществление государственного кадастрового учета и (или) государственной регистрации прав на объекты недвижимости, внесение в Единый государственный реестр недвижимости сведений в отношении ранее учтенных объектов недвижимости, сведения о которых отсутствуют в Едином государственном реестре недвижимости или подлежат уточнению (в случае, если данными объектами являются земельные участки, границы которых подлежат уточнению), а также в отношении существующих зданий, сооружений, объектов незавершенного строительства, помещений, машино-мест, сведения о которых отсутствуют в Едином государственном реестре недвижимости или не соответствуют сведениям, содержащимся в Едином государственном реестре недвижимости</w:t>
      </w:r>
    </w:p>
    <w:p>
      <w:r>
        <w:rPr>
          <w:b/>
        </w:rPr>
        <w:t xml:space="preserve">6. </w:t>
      </w:r>
      <w:r>
        <w:t>выполнять мероприятия, предусмотренные пунктами 1 и 2 части 2, частями 3, 4, частью 6 (включая подготовку акта осмотра), частью 8, пунктом 2 части 9, частями 14, 18 и 23 статьи 691 Федерального закона от 13 июля 2015 года № 218-ФЗ "О государственной регистрации недвижимости", и осуществлять подготовку проектов решений в соответствии с частями 20 и 21 статьи 691 указанного Федерального закона</w:t>
      </w:r>
    </w:p>
    <w:p>
      <w:r>
        <w:rPr>
          <w:b/>
        </w:rPr>
        <w:t xml:space="preserve">6. </w:t>
      </w:r>
      <w:r>
        <w:t>осуществлять геодезическую и (или) картографическую деятельность, выполнение кадастровых работ, если это необходимо для целей, предусмотренных пунктами 1 - 3 настоящей части. (Дополнение частью - Федеральный закон от 31.07.2025 № 344-ФЗ)</w:t>
      </w:r>
    </w:p>
    <w:p>
      <w:r>
        <w:rPr>
          <w:b/>
        </w:rPr>
        <w:t xml:space="preserve">7. </w:t>
      </w:r>
      <w:r>
        <w:t>платежи в связи с выполнением компанией работ и (или) оказанием ею услуг в отношении зданий и сооружений, разрешение на строительство которых выдано после 1 марта 2025 года</w:t>
      </w:r>
    </w:p>
    <w:p>
      <w:r>
        <w:rPr>
          <w:b/>
        </w:rPr>
        <w:t xml:space="preserve">7. </w:t>
      </w:r>
      <w:r>
        <w:t>платежи в связи с выполнением компанией работ и (или) оказанием ею услуг в отношении объектов индивидуального жилищного строительства и садовых домов, в отношении которых после 1 марта 2025 года уполномоченными органами выдано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(Дополнение частью - Федеральный закон от 31.07.2025 № 344-ФЗ)</w:t>
      </w:r>
    </w:p>
    <w:p>
      <w:r>
        <w:rPr>
          <w:b/>
        </w:rPr>
        <w:t>Статья 5. Имущество компании</w:t>
      </w:r>
    </w:p>
    <w:p>
      <w:r>
        <w:rPr>
          <w:b/>
        </w:rPr>
        <w:t xml:space="preserve">1. </w:t>
      </w:r>
      <w:r>
        <w:t>Имущество компании формируется за счет имущественных взносов Российской Федерации, имущества, полученного в порядке правопреемства, субсидий из федерального бюджета, а также имущества, приобретенного за счет имущественного взноса Российской Федерации, добровольных имущественных взносов, доходов, полученных компанией от осуществления своей деятельности, и иных не запрещенных законодательством Российской Федерации поступлений</w:t>
      </w:r>
    </w:p>
    <w:p>
      <w:r>
        <w:rPr>
          <w:b/>
        </w:rPr>
        <w:t xml:space="preserve">2. </w:t>
      </w:r>
      <w:r>
        <w:t>Порядок и сроки формирования имущества компании устанавливаются Правительством Российской Федерации в части, не урегулированной настоящим Федеральным законом</w:t>
      </w:r>
    </w:p>
    <w:p>
      <w:r>
        <w:rPr>
          <w:b/>
        </w:rPr>
        <w:t xml:space="preserve">3. </w:t>
      </w:r>
      <w:r>
        <w:t>Доходы от осуществления деятельности компании, за исключением платы за предоставление сведений из государственных реестров и фондов, поступают в ее распоряжение. Плата за предоставление сведений из государственных реестров поступает в распоряжение компании, если иное не установлено бюджетным законодательством Российской Федерации. Плата за предоставление сведений из государственных фондов поступает в распоряжение компании, если иное не установлено Бюджетным кодексом Российской Федерации, другими федеральными законами и правовыми актами Правительства Российской Федерации. Плата за предоставление сведений единой электронной картографической основы, предусмотренной Федеральным законом от 30 декабря 2015 года № 431-ФЗ "О геодезии, картографии и пространственных данных и о внесении изменений в отдельные законодательные акты Российской Федерации", поступает в федеральный бюджет в соответствии с бюджетным законодательством Российской Федерации</w:t>
      </w:r>
    </w:p>
    <w:p>
      <w:r>
        <w:rPr>
          <w:b/>
        </w:rPr>
        <w:t xml:space="preserve">4. </w:t>
      </w:r>
      <w:r>
        <w:t>Денежные средства компании, в том числе полученные от осуществления приносящей доход деятельности, расходуются на реализацию возложенных на нее функций и полномочий</w:t>
      </w:r>
    </w:p>
    <w:p>
      <w:r>
        <w:rPr>
          <w:b/>
        </w:rPr>
        <w:t xml:space="preserve">5. </w:t>
      </w:r>
      <w:r>
        <w:t>Распоряжение имуществом компании осуществляется в соответствии с законодательством Российской Федерации и уставом компании</w:t>
      </w:r>
    </w:p>
    <w:p>
      <w:r>
        <w:rPr>
          <w:b/>
        </w:rPr>
        <w:t xml:space="preserve">6. </w:t>
      </w:r>
      <w:r>
        <w:t>Правительство Российской Федерации вправе установить перечень имущества компании, совершение сделок с которым подлежит согласованию с Правительством Российской Федерации</w:t>
      </w:r>
    </w:p>
    <w:p>
      <w:r>
        <w:rPr>
          <w:b/>
        </w:rPr>
        <w:t xml:space="preserve">7. </w:t>
      </w:r>
      <w:r>
        <w:t>Продажа компанией принадлежащего ей недвижимого имущества, перечень и (или) виды которого определяются Правительством Российской Федерации, осуществляется на торгах</w:t>
      </w:r>
    </w:p>
    <w:p>
      <w:r>
        <w:rPr>
          <w:b/>
        </w:rPr>
        <w:t xml:space="preserve">8. </w:t>
      </w:r>
      <w:r>
        <w:t>Созданные и (или) модернизированные за счет средств федерального бюджета государственные информационные системы, в отношении которых функции и полномочия оператора в соответствии с настоящим Федеральным законом осуществляются компанией, а также документация, включенная в государственные фонды данных и архивные фонды, функции и полномочия по ведению которых в соответствии с настоящим Федеральным законом и другими федеральными законами осуществляются компанией, находятся в собственности Российской Федерации</w:t>
      </w:r>
    </w:p>
    <w:p>
      <w:r>
        <w:rPr>
          <w:b/>
        </w:rPr>
        <w:t xml:space="preserve">9. </w:t>
      </w:r>
      <w:r>
        <w:t>Компания имеет право на приобретение без проведения торгов в безвозмездное пользование или в аренду находящегося в государственной или муниципальной собственности имущества, необходимого для осуществления функций и полномочий, предусмотренных частью 1 статьи 4 настоящего Федерального закона. (Дополнение частью - Федеральный закон от 19.12.2022 № 546-ФЗ) (В редакции Федерального закона от 25.12.2023 № 627-ФЗ)</w:t>
      </w:r>
    </w:p>
    <w:p>
      <w:r>
        <w:rPr>
          <w:b/>
        </w:rPr>
        <w:t>Статья 6. Органы управления компании</w:t>
      </w:r>
    </w:p>
    <w:p>
      <w:r>
        <w:t>Органами управления компании являются наблюдательный совет, правление компании (далее - правление) и генеральный директор.</w:t>
      </w:r>
    </w:p>
    <w:p>
      <w:r>
        <w:rPr>
          <w:b/>
        </w:rPr>
        <w:t>Статья 7. Наблюдательный совет</w:t>
      </w:r>
    </w:p>
    <w:p>
      <w:r>
        <w:rPr>
          <w:b/>
        </w:rPr>
        <w:t xml:space="preserve">1. </w:t>
      </w:r>
      <w:r>
        <w:t>Высшим органом управления компании является наблюдательный совет</w:t>
      </w:r>
    </w:p>
    <w:p>
      <w:r>
        <w:rPr>
          <w:b/>
        </w:rPr>
        <w:t xml:space="preserve">2. </w:t>
      </w:r>
      <w:r>
        <w:t>Положение о наблюдательном совете утверждается Правительством Российской Федерации по представлению органа регистрации прав</w:t>
      </w:r>
    </w:p>
    <w:p>
      <w:r>
        <w:rPr>
          <w:b/>
        </w:rPr>
        <w:t xml:space="preserve">3. </w:t>
      </w:r>
      <w:r>
        <w:t>Количественный состав наблюдательного совета не должен превышать семь членов. Председатель и иные члены наблюдательного совета назначаются Правительством Российской Федерации сроком на пять лет</w:t>
      </w:r>
    </w:p>
    <w:p>
      <w:r>
        <w:rPr>
          <w:b/>
        </w:rPr>
        <w:t xml:space="preserve">4. </w:t>
      </w:r>
      <w:r>
        <w:t>В состав наблюдательного совета входят руководитель органа регистрации прав и генеральный директор, являющийся членом наблюдательного совета по должности, а также иные лица по решению Правительства Российской Федерации</w:t>
      </w:r>
    </w:p>
    <w:p>
      <w:r>
        <w:rPr>
          <w:b/>
        </w:rPr>
        <w:t xml:space="preserve">5. </w:t>
      </w:r>
      <w:r>
        <w:t>Членами наблюдательного совета могут являться лица, замещающие государственные должности, а также лица, являющиеся государственными гражданскими служащими</w:t>
      </w:r>
    </w:p>
    <w:p>
      <w:r>
        <w:rPr>
          <w:b/>
        </w:rPr>
        <w:t xml:space="preserve">6. </w:t>
      </w:r>
      <w:r>
        <w:t>Полномочия членов наблюдательного совета могут быть прекращены досрочно по решению Правительства Российской Федерации</w:t>
      </w:r>
    </w:p>
    <w:p>
      <w:r>
        <w:rPr>
          <w:b/>
        </w:rPr>
        <w:t xml:space="preserve">7. </w:t>
      </w:r>
      <w:r>
        <w:t>При осуществлении возложенных на компанию функций и полномочий наблюдательный совет осуществляет полномочия, предусмотренные настоящим Федеральным законом,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другими федеральными законами и уставом компании с учетом особенностей, установленных настоящим Федеральным законом</w:t>
      </w:r>
    </w:p>
    <w:p>
      <w:r>
        <w:rPr>
          <w:b/>
        </w:rPr>
        <w:t xml:space="preserve">8. </w:t>
      </w:r>
      <w:r>
        <w:t>Наблюдательный совет на основании предложений органа регистрации прав принимает решения</w:t>
      </w:r>
    </w:p>
    <w:p>
      <w:r>
        <w:rPr>
          <w:b/>
        </w:rPr>
        <w:t xml:space="preserve">8. </w:t>
      </w:r>
      <w:r>
        <w:t>о создании филиалов компании, об открытии представительств компании, в том числе за пределами территории Российской Федерации</w:t>
      </w:r>
    </w:p>
    <w:p>
      <w:r>
        <w:rPr>
          <w:b/>
        </w:rPr>
        <w:t xml:space="preserve">8. </w:t>
      </w:r>
      <w:r>
        <w:t>о создании коммерческих организаций и некоммерческих организаций на территории Российской Федерации и за пределами ее территории, об участии в российских организациях и иностранных организациях, в том числе в хозяйственных обществах и хозяйственных партнерствах, для достижения целей создания компании</w:t>
      </w:r>
    </w:p>
    <w:p>
      <w:r>
        <w:rPr>
          <w:b/>
        </w:rPr>
        <w:t>Статья 8. Правление</w:t>
      </w:r>
    </w:p>
    <w:p>
      <w:r>
        <w:rPr>
          <w:b/>
        </w:rPr>
        <w:t xml:space="preserve">1. </w:t>
      </w:r>
      <w:r>
        <w:t>Коллегиальным исполнительным органом управления компании является правление</w:t>
      </w:r>
    </w:p>
    <w:p>
      <w:r>
        <w:rPr>
          <w:b/>
        </w:rPr>
        <w:t xml:space="preserve">2. </w:t>
      </w:r>
      <w:r>
        <w:t>Количественный состав правления определяется уставом компании. Генеральный директор входит в состав правления по должности и является его председателем</w:t>
      </w:r>
    </w:p>
    <w:p>
      <w:r>
        <w:rPr>
          <w:b/>
        </w:rPr>
        <w:t xml:space="preserve">3. </w:t>
      </w:r>
      <w:r>
        <w:t>Члены правления, за исключением генерального директора, назначаются на должность на срок, определенный уставом компании, и освобождаются от должности наблюдательным советом по представлению генерального директора</w:t>
      </w:r>
    </w:p>
    <w:p>
      <w:r>
        <w:rPr>
          <w:b/>
        </w:rPr>
        <w:t xml:space="preserve">4. </w:t>
      </w:r>
      <w:r>
        <w:t>Полномочия правления определяются настоящим Федеральным законом,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уставом компании, положением о правлении и решениями наблюдательного совета</w:t>
      </w:r>
    </w:p>
    <w:p>
      <w:r>
        <w:rPr>
          <w:b/>
        </w:rPr>
        <w:t>Статья 9. Генеральный директор</w:t>
      </w:r>
    </w:p>
    <w:p>
      <w:r>
        <w:rPr>
          <w:b/>
        </w:rPr>
        <w:t xml:space="preserve">1. </w:t>
      </w:r>
      <w:r>
        <w:t>Генеральный директор является единоличным исполнительным органом компании</w:t>
      </w:r>
    </w:p>
    <w:p>
      <w:r>
        <w:rPr>
          <w:b/>
        </w:rPr>
        <w:t xml:space="preserve">2. </w:t>
      </w:r>
      <w:r>
        <w:t>Генеральный директор назначается на должность сроком на пять лет Правительством Российской Федерации по представлению руководителя органа регистрации прав, согласованному с наблюдательным советом. К указанному представлению органа регистрации прав прилагаются предложения относительно условий трудового договора, на которых предлагается заключить такой договор с генеральным директором. Полномочия генерального директора могут быть прекращены досрочно решением Правительства Российской Федерации по представлению руководителя органа регистрации прав</w:t>
      </w:r>
    </w:p>
    <w:p>
      <w:r>
        <w:rPr>
          <w:b/>
        </w:rPr>
        <w:t xml:space="preserve">3. </w:t>
      </w:r>
      <w:r>
        <w:t>Генеральный директор осуществляет полномочия, определенные настоящим Федеральным законом,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другими федеральными законами и уставом компании</w:t>
      </w:r>
    </w:p>
    <w:p>
      <w:r>
        <w:rPr>
          <w:b/>
        </w:rPr>
        <w:t>Статья 10. Планирование деятельности компании, стратегия ее развития и ее годовой финансовый план (бюджет)</w:t>
      </w:r>
    </w:p>
    <w:p>
      <w:r>
        <w:rPr>
          <w:b/>
        </w:rPr>
        <w:t xml:space="preserve">1. </w:t>
      </w:r>
      <w:r>
        <w:t>Планирование деятельности компании, подготовка и утверждение стратегии ее развития и ее годового финансового плана (бюджета) осуществляются в соответствии с настоящим Федеральным законом и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w:t>
      </w:r>
    </w:p>
    <w:p>
      <w:r>
        <w:rPr>
          <w:b/>
        </w:rPr>
        <w:t xml:space="preserve">2. </w:t>
      </w:r>
      <w:r>
        <w:t>Порядок подготовки и утверждения стратегии развития компании и ее годового финансового плана (бюджета) определяется уставом компании</w:t>
      </w:r>
    </w:p>
    <w:p>
      <w:r>
        <w:rPr>
          <w:b/>
        </w:rPr>
        <w:t>Статья 11. Реорганизация и ликвидация компании</w:t>
      </w:r>
    </w:p>
    <w:p>
      <w:r>
        <w:rPr>
          <w:b/>
        </w:rPr>
        <w:t xml:space="preserve">1. </w:t>
      </w:r>
      <w:r>
        <w:t>Реорганизация и ликвидация компании осуществляются в соответствии с Гражданским кодексом Российской Федерации,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с учетом особенностей, предусмотренных настоящим Федеральным законом</w:t>
      </w:r>
    </w:p>
    <w:p>
      <w:r>
        <w:rPr>
          <w:b/>
        </w:rPr>
        <w:t xml:space="preserve">2. </w:t>
      </w:r>
      <w:r>
        <w:t>Реорганизация компании может осуществляться с одновременным сочетанием преобразования и присоединения к ней одного или нескольких федеральных государственных учреждений и (или) акционерных обществ, определенных Правительством Российской Федерации, на основании решений Правительства Российской Федерации</w:t>
      </w:r>
    </w:p>
    <w:p>
      <w:r>
        <w:rPr>
          <w:b/>
        </w:rPr>
        <w:t>Статья 12. Заключительные положения</w:t>
      </w:r>
    </w:p>
    <w:p>
      <w:r>
        <w:rPr>
          <w:b/>
        </w:rPr>
        <w:t xml:space="preserve">1. </w:t>
      </w:r>
      <w:r>
        <w:t>Гражданский кодекс Российской Федерации, Федеральный закон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другие федеральные законы, касающиеся создания, реорганизации и деятельности компании, в том числе структуры и полномочий органов управления компании, распространяются на такие создание, реорганизацию, деятельность, в том числе структуру и полномочия органов управления компании, в части, не противоречащей настоящему Федеральному закону</w:t>
      </w:r>
    </w:p>
    <w:p>
      <w:r>
        <w:rPr>
          <w:b/>
        </w:rPr>
        <w:t xml:space="preserve">2. </w:t>
      </w:r>
      <w:r>
        <w:t>К созданию, реорганизации компании в соответствии с частью 2 статьи 11 настоящего Федерального закона (далее - реорганизация компании) не применяются правила абзаца третьего пункта 4 статьи 57, статьи 60, пунктов 1 и 3 статьи 68, пункта 2 статьи 104, пункта 3 статьи 268, пункта 3 статьи 299 Гражданского кодекса Российской Федерации, пунктов 6, 61 и 62 статьи 15, статей 17 и 20 Федерального закона от 26 декабря 1995 года № 208-ФЗ "Об акционерных обществах", пункта 6 статьи 17 Федерального закона от 12 января 1996 года № 7-ФЗ "О некоммерческих организациях", пунктов 1 и 2 статьи 131 Федерального закона от 8 августа 2001 года № 129-ФЗ "О государственной регистрации юридических лиц и индивидуальных предпринимателей", части 6 статьи 18 Федерального закона от 4 мая 2011 года № 99-ФЗ "О лицензировании отдельных видов деятельности", части 1 статьи 19 и части 3 статьи 20 Федерального закона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w:t>
      </w:r>
    </w:p>
    <w:p>
      <w:r>
        <w:rPr>
          <w:b/>
        </w:rPr>
        <w:t xml:space="preserve">3. </w:t>
      </w:r>
      <w:r>
        <w:t>Со дня государственной регистрации компании в едином государственном реестре юридических лиц (далее - день государственной регистрации компании) или в случае реорганизации компании со дня внесения в единый государственный реестр юридических лиц записи о прекращении деятельности присоединяемых к компании федеральных государственных учреждений и (или) акционерных обществ с одновременным их преобразованием (далее - день завершения реорганизации компании)</w:t>
      </w:r>
    </w:p>
    <w:p>
      <w:r>
        <w:rPr>
          <w:b/>
        </w:rPr>
        <w:t xml:space="preserve">4. </w:t>
      </w:r>
      <w:r>
        <w:t>Реорганизация федеральных государственных учреждений, определенных Правительством Российской Федерации, при создании компании и реорганизации компании осуществляется в соответствии с законодательством Российской Федерации с учетом особенностей, предусмотренных настоящим Федеральным законом, в том числе следующих особенностей</w:t>
      </w:r>
    </w:p>
    <w:p>
      <w:r>
        <w:rPr>
          <w:b/>
        </w:rPr>
        <w:t xml:space="preserve">5. </w:t>
      </w:r>
      <w:r>
        <w:t>Отдельные объекты недвижимого имущества, входящие в состав имущества, указанного в пунктах 1 и 2 части 4 настоящей статьи (за исключением земельных участков, находящихся в государственной или муниципальной собственности), могут быть переданы компании в качестве имущественного взноса Российской Федерации. В этом случае такое имущество, являющееся недвижимым, оценивается по его кадастровой стоимости, действующей на день его передачи компании в качестве имущественного взноса Российской Федерации, а в случае отсутствия таковой - по его рыночной стоимости на указанный день. (В редакции Федерального закона от 19.12.2022 № 546-ФЗ)</w:t>
      </w:r>
    </w:p>
    <w:p>
      <w:r>
        <w:rPr>
          <w:b/>
        </w:rPr>
        <w:t xml:space="preserve">6. </w:t>
      </w:r>
      <w:r>
        <w:t>Со дня государственной регистрации компании или в случае реорганизации компании со дня завершения реорганизации компании акции акционерных обществ, путем реорганизации которых создана компания, или акционерных обществ, присоединяемых к компании при реорганизации компании с одновременным их преобразованием, соответственно считаются погашенными</w:t>
      </w:r>
    </w:p>
    <w:p>
      <w:r>
        <w:rPr>
          <w:b/>
        </w:rPr>
        <w:t xml:space="preserve">7. </w:t>
      </w:r>
      <w:r>
        <w:t>Сообщение о реорганизации организаций подлежит размещению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в срок не позднее трех рабочих дней со дня принятия решения о реорганизации организаций</w:t>
      </w:r>
    </w:p>
    <w:p>
      <w:r>
        <w:rPr>
          <w:b/>
        </w:rPr>
        <w:t xml:space="preserve">8. </w:t>
      </w:r>
      <w:r>
        <w:t>Реорганизация организаций не является основанием для прекращения или изменения обязательств организаций, возникших до дня принятия решения об их реорганизации, в том числе обязательств, возникших из договоров, сторонами которых являются организации</w:t>
      </w:r>
    </w:p>
    <w:p>
      <w:r>
        <w:rPr>
          <w:b/>
        </w:rPr>
        <w:t xml:space="preserve">9. </w:t>
      </w:r>
      <w:r>
        <w:t>Реорганизация организаций не является основанием для прекращения обременений и обязательств, возникших на основании федерального закона</w:t>
      </w:r>
    </w:p>
    <w:p>
      <w:r>
        <w:rPr>
          <w:b/>
        </w:rPr>
        <w:t xml:space="preserve">10. </w:t>
      </w:r>
      <w:r>
        <w:t>После определения Правительством Российской Федерации организации (организаций), путем реорганизации которой (которых) создается компания, утверждения устава компании и назначения органов управления компании в соответствии с Федеральным законом от 3 июля 2016 года № 236-ФЗ "О публично-правовых компаниях в Российской Федерации и о внесении изменений в отдельные законодательные акты Российской Федерации" с учетом особенностей, установленных настоящим Федеральным законом, единоличный исполнительный орган организации, определенной Правительством Российской Федерации, представляет заявление о государственной регистрации компании и предусмотренные законодательством Российской Федерации документы в территориальный орган федерального органа исполнительной власти, осуществляющего государственную регистрацию юридических лиц. При представлении указанных документов передаточный акт не представляется</w:t>
      </w:r>
    </w:p>
    <w:p>
      <w:r>
        <w:rPr>
          <w:b/>
        </w:rPr>
        <w:t xml:space="preserve">11. </w:t>
      </w:r>
      <w:r>
        <w:t>При осуществлении реорганизации организаций составление передаточных актов не требуется</w:t>
      </w:r>
    </w:p>
    <w:p>
      <w:r>
        <w:rPr>
          <w:b/>
        </w:rPr>
        <w:t xml:space="preserve">12. </w:t>
      </w:r>
      <w:r>
        <w:t>Компания вправе осуществлять функции, полномочия и виды деятельности организаций. (В редакции Федерального закона от 19.12.2022 № 546-ФЗ)</w:t>
      </w:r>
    </w:p>
    <w:p>
      <w:r>
        <w:rPr>
          <w:b/>
        </w:rPr>
        <w:t xml:space="preserve">13. </w:t>
      </w:r>
      <w:r>
        <w:t>Наделение компании функциями и полномочиями, предусмотренными частью 1 статьи 4 настоящего Федерального закона, осуществляется в сроки и порядке, которые установлены Правительством Российской Федерации, при осуществлении реорганизации организаций с учетом особенностей, установленных настоящим Федеральным законом</w:t>
      </w:r>
    </w:p>
    <w:p>
      <w:r>
        <w:rPr>
          <w:b/>
        </w:rPr>
        <w:t xml:space="preserve">14. </w:t>
      </w:r>
      <w:r>
        <w:t>Архивные документы, находящиеся на хранении в федеральных государственных учреждениях, указанных в части 2 статьи 11 настоящего Федерального закона, находящиеся в собственности Российской Федерации, с момента реорганизации указанных учреждений считаются переданными на временное хранение компании</w:t>
      </w:r>
    </w:p>
    <w:p>
      <w:r>
        <w:rPr>
          <w:b/>
        </w:rPr>
        <w:t xml:space="preserve">3. </w:t>
      </w:r>
      <w:r>
        <w:t>компания является правопреемником федеральных государственных учреждений и (или) акционерных обществ, путем реорганизации которых она создана, федеральных государственных учреждений и (или) акционерных обществ, присоединяемых к компании при реорганизации компании с одновременным их преобразованием (далее - организации), в том числе процессуальным правопреемником организаций в гражданском, арбитражном, административном и уголовном судопроизводстве, производстве по делам об административных правонарушениях, а также правопреемником организаций в отношении исключительных прав на результаты интеллектуальной деятельности организаций</w:t>
      </w:r>
    </w:p>
    <w:p>
      <w:r>
        <w:rPr>
          <w:b/>
        </w:rPr>
        <w:t xml:space="preserve">3. </w:t>
      </w:r>
      <w:r>
        <w:t>к компании в неизменном виде переходят все права и обязанности организаций, в том числе по договорам (контрактам, соглашениям), за исключением прав и обязанностей, переход которых в соответствии с федеральным законом не допускается. При этом заключение дополнительных соглашений к заключенным организациями договорам (контрактам, соглашениям) не требуется</w:t>
      </w:r>
    </w:p>
    <w:p>
      <w:r>
        <w:rPr>
          <w:b/>
        </w:rPr>
        <w:t xml:space="preserve">3. </w:t>
      </w:r>
      <w:r>
        <w:t>компания осуществляет свою деятельность на основании лицензий, иных разрешительных документов и документов об аккредитации, выданных организациям, в пределах срока действия указанных лицензий, иных разрешительных документов и документов об аккредитации без обязательного их переоформления или повторной выдачи. При этом компания вправе обратиться в лицензирующий или иной орган с требованием о внесении изменений в государственные реестры и (или) о выдаче документов, учитывающих создание или реорганизацию компании</w:t>
      </w:r>
    </w:p>
    <w:p>
      <w:r>
        <w:rPr>
          <w:b/>
        </w:rPr>
        <w:t xml:space="preserve">3. </w:t>
      </w:r>
      <w:r>
        <w:t>к компании переходят права и обязанности по исполнению мероприятий, предусмотренных государственными программами Российской Федерации и иными документами стратегического планирования Российской Федерации, которые по состоянию на указанный день осуществлялись организациями</w:t>
      </w:r>
    </w:p>
    <w:p>
      <w:r>
        <w:rPr>
          <w:b/>
        </w:rPr>
        <w:t xml:space="preserve">4. </w:t>
      </w:r>
      <w:r>
        <w:t>здания, сооружения, объекты незавершенного строительства, помещения, машино-места и иные объекты недвижимого имущества, находящиеся в оперативном управлении указанных учреждений, считаются переданными компании в безвозмездное пользование на сорок девять лет без проведения торгов. Право оперативного управления указанным имуществом прекращается со дня государственной регистрации компании или в случае реорганизации компании со дня завершения реорганизации компании. Государственная регистрация прекращения указанного права осуществляется по заявлению компании</w:t>
      </w:r>
    </w:p>
    <w:p>
      <w:r>
        <w:rPr>
          <w:b/>
        </w:rPr>
        <w:t xml:space="preserve">4. </w:t>
      </w:r>
      <w:r>
        <w:t>земельные участки, предоставленные указанным учреждениям на праве постоянного (бессрочного) пользования, считаются переданными компании в безвозмездное пользование на сорок девять лет без проведения торгов. Право постоянного (бессрочного) пользования указанными земельными участками прекращается со дня государственной регистрации компании или в случае реорганизации компании со дня завершения реорганизации компании. Государственная регистрация прекращения указанного права осуществляется по заявлению компании</w:t>
      </w:r>
    </w:p>
    <w:p>
      <w:r>
        <w:rPr>
          <w:b/>
        </w:rPr>
        <w:t xml:space="preserve">4. </w:t>
      </w:r>
      <w:r>
        <w:t>движимое имущество, находящееся в оперативном управлении указанных учреждений, считается переданным компании в качестве имущественного взноса Российской Федерации. Право оперативного управления указанным имуществом прекращается со дня государственной регистрации компании или в случае реорганизации компании со дня завершения реорганизации компании. (В редакции Федерального закона от 19.12.2022 № 546-ФЗ)</w:t>
      </w:r>
    </w:p>
    <w:p>
      <w:r>
        <w:rPr>
          <w:b/>
        </w:rPr>
        <w:t>Статья 13. Вступление в силу настоящего Федерального закона</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