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правовой помощи и правовых отношениях по гражданским, семейным и уголовным делам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