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 Федерального закона "О приостановлении действия части второй статьи 43 Закона Российской Федерации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</w:t>
      </w:r>
    </w:p>
    <w:p>
      <w:r>
        <w:rPr>
          <w:b/>
        </w:rPr>
        <w:t>Статья 1</w:t>
      </w:r>
    </w:p>
    <w:p>
      <w:r>
        <w:t>Внести в часть 2 статьи 1 Федерального закона от 6 декабря 2021 года № 396-ФЗ "О приостановлении действия части второй статьи 43 Закона Российской Федерации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 (Собрание законодательства Российской Федерации, 2021, № 50, ст. 8403) изменение, дополнив ее после слов "74,0 процента" словами ", с 1 октября 2022 года 77,41 процента".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Установить с 1 января до 1 июня 2022 года ежемесячную доплату к пенсиям, назначенным в соответствии с Законом Российской Федерации от 12 февраля 1993 года № 4468-I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семей", в размере 8,6 процента от назначенной пенсии. (В редакции Федерального закона от 14.07.2022 № 315-ФЗ)</w:t>
      </w:r>
    </w:p>
    <w:p>
      <w:r>
        <w:rPr>
          <w:b/>
        </w:rPr>
        <w:t xml:space="preserve">2. </w:t>
      </w:r>
      <w:r>
        <w:t>С 1 июня до 1 октября 2022 года установить ежемесячную доплату к пенсиям, назначенным в соответствии с Законом Российской Федерации от 12 февраля 1993 года № 4468-I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семей", в размере 19,5 процента от назначенной пенсии, с 1 октября 2022 года для лиц, являющихся участниками Великой Отечественной войны из числа лиц, указанных в подпунктах "а" - "ж" и "и" подпункта 1 пункта 1 статьи 2 Федерального закона от 12 января 1995 года № 5-ФЗ "О ветеранах", и членов их семей - 15,5 процента. Указанная доплата осуществляется в порядке, установленном для выплаты пенсий. (Дополнение частью - Федеральный закон от 14.07.2022 № 315-ФЗ)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Действие положений статьи 2 настоящего Федерального закона распространяется на правоотношения, возникшие с 1 января 2022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