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Федеральный закон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p>
      <w:r>
        <w:rPr>
          <w:b/>
        </w:rPr>
        <w:t>Статья 1</w:t>
      </w:r>
    </w:p>
    <w:p>
      <w:r>
        <w:t>Внести в Бюджетный кодекс Российской Федерации (Собрание законодательства Российской Федерации, 1998, № 31, ст. 3823; 2007, № 18, ст. 2117; № 45, ст. 5424; 2008, № 48, ст. 5500; 2009, № 1, ст. 18; 2012, № 50, ст. 6967; 2013, № 19, ст. 2331; № 52, ст. 6983; 2014, № 43, ст. 5795; № 52, ст. 7560; 2016, № 27, ст. 4278; 2017, № 30, ст. 4458; № 31, ст. 4811; № 47, ст. 6841; 2018, № 30, ст. 4557; № 49, ст. 7525, 7529; 2019, № 31, ст. 4437; № 52, ст. 7797; 2020, № 31, ст. 5022; № 52, ст. 8594; 2021, № 27, ст. 5074; № 49, ст. 8148) следующие изменения</w:t>
      </w:r>
    </w:p>
    <w:p>
      <w:r>
        <w:t>пункт 1 статьи 95 дополнить абзацем следующего содержания: "остатки средств, складывающиеся на начало очередного финансового года, на казначейских счетах для осуществления и отражения операций с денежными средствами получателей средств из бюджета, государственных бюджетных, автономных учреждений, открытых финансовому органу субъекта Российской Федерации с высоким уровнем долговой устойчивости 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При этом указанные остатки средств, использованные для внутреннего финансирования дефицита бюджета в текущем финансовом году, подлежат восстановлению в очередном финансовом году на соответствующих казначейских счетах."</w:t>
      </w:r>
    </w:p>
    <w:p>
      <w:r>
        <w:t>в статье 9611: а) в пункте 4: дополнить новым абзацем четвертым следующего содержания: "государственные ценные бумаги Российской Федерации;"; абзацы четвертый - девятый считать соответственно абзацами пятым - десятым; б) в пункте 41: абзац первый дополнить словами ", за исключением приобретения государственных ценных бумаг Российской Федерации 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в абзаце втором после слов "за исключением приобретения" дополнить словами "государственных ценных бумаг Российской Федерации, акций российских эмитентов, не связанных с финансированием самоокупаемых инфраструктурных проектов, перечень которых утвержден Правительством Российской Федерации,", слово "девятом" заменить словом "десятом"</w:t>
      </w:r>
    </w:p>
    <w:p>
      <w:r>
        <w:t>абзац восьмой пункта 1 статьи 1791 после слов "железнодорожного транспорта," дополнить словами "организациям, реализующим инвестиционные проекты в сфере туризма,"</w:t>
      </w:r>
    </w:p>
    <w:p>
      <w:r>
        <w:rPr>
          <w:b/>
        </w:rPr>
        <w:t>Статья 2</w:t>
      </w:r>
    </w:p>
    <w:p>
      <w:r>
        <w:t>Внести в Федеральный закон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(Собрание законодательства Российской Федерации, 2021, № 49, ст. 8148; Российская газета, 2022, 31 января) следующие изменения: 1) в статье 9: а) часть 2 после слов "статьи 1391" дополнить словами ", абзаца шестнадцатого пункта 3 статьи 217 (в части уменьшения бюджетных ассигнований бюджетов субъектов Российской Федерации, предусмотренных на обслуживание государственного долга субъектов Российской Федерации), пункта 1 статьи 232 (в части ограничения использования дополнительных нефтегазовых доходов, фактически полученных при исполнении федерального бюджета сверх утвержденного федеральным законом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б) дополнить частью 21 следующего содержания: "21. Приостановить с 1 января 2023 года до 1 января 2024 года действие абзаца второго пункта 4 статьи 94 Бюджетного кодекса Российской Федерации (Собрание законодательства Российской Федерации, 1998, № 31, ст. 3823; 2000, № 32, ст. 3339; 2004, № 34, ст. 3535; 2007, № 18, ст. 2117; 2011, № 15, ст. 2041; 2012, № 53, ст. 7593; 2013, № 19, ст. 2331; 2014, № 40, ст. 5314; 2016, № 1, ст. 26; 2017, № 30, ст. 4458; № 31, ст. 4811; № 47, ст. 6841; 2018, № 30, ст. 4557; № 49, ст. 7529; 2019, № 31, ст. 4437, 4466; № 52, ст. 7797; 2020, № 31, ст. 5022; 2021, № 27, ст. 5072; № 49, ст. 8148)."; 2) в статье 10: а) часть 5 дополнить пунктом 3 следующего содержания: "3) направлять дополнительные нефтегазовые доходы на замещение государственных заимствований, погашение государственного долга Российской Федерации,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а также на иные цели, определенные Правительством Российской Федерации."; б) часть 7 после слов "предусмотренном Правительством Российской Федерации," дополнить словами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в) часть 19 после слов "решениями, предусмотренными" дополнить словами "частями 22 и 26 настоящей статьи,", после слов "статьи 83" дополнить словами ", абзаца третьего пункта 1 статьи 130 (в части субсидий и субвенций бюджетам субъектов Российской Федерации), абзацев пятого и шестого пункта 3, абзацев первого и второго пункта 4 и пункта 41 статьи 132, абзаца первого пункта 11 и пункта 12 статьи 1321, пункта 2 статьи 133, пункта 3 статьи 1332, абзаца пятого пункта 4 статьи 139, абзаца первого части четвертой и части седьмой статьи 1391, пункта 5 статьи 140"; г) дополнить частями 22 - 29 следующего содержания: "22. Установить, что в ходе исполнения федерального бюджета в 2022 году дополнительно к основаниям для внесения изменений в сводную бюджетную роспись федерального бюджета, установленным бюджетным законодательством Российской Федерации, в порядке, установленном Правительством Российской Федерации, в сводную бюджетную роспись федерального бюджета без внесения изменений в Федеральный закон от 6 декабря 2021 года № 390-ФЗ "О федеральном бюджете на 2022 год и на плановый период 2023 и 2024 годов" могут быть внесены изменения в случае перераспределения (увеличения) бюджетных ассигнований, зарезервированных в соответствии с частью 1 статьи 21 указанного Федерального закона,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а также бюджетных ассигнований на иные цели, определенные Правительством Российской Федерации.</w:t>
      </w:r>
    </w:p>
    <w:p>
      <w:r>
        <w:rPr>
          <w:b/>
        </w:rPr>
        <w:t xml:space="preserve">23. </w:t>
      </w:r>
      <w:r>
        <w:t>Установить, что в ходе исполнения федерального бюджета в 2022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от 6 декабря 2021 года № 390-ФЗ "О федеральном бюджете на 2022 год и на плановый период 2023 и 2024 годов" с соответствующим увеличением бюджетных ассигнований резервного фонда Правительства Российской Федерации в случае и в пределах поступлений от отдельных видов ненефтегазовых доходов сверх объемов, учтенных при утверждении общего объема доходов федерального бюджета, на цели, предусмотренные частью 22 настоящей статьи</w:t>
      </w:r>
    </w:p>
    <w:p>
      <w:r>
        <w:rPr>
          <w:b/>
        </w:rPr>
        <w:t xml:space="preserve">24. </w:t>
      </w:r>
      <w:r>
        <w:t>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основаниям, предусмотренным частями 22 и 23 настоящей статьи, и проекты решений, предусмотренных пунктом 3 части 5 настоящей статьи, для рассмотрения в порядке, установленном пунктом 75 статьи 217 Бюджетного кодекса Российской Федерации, Комиссией Федерального Собрания Российской Федерации по перераспределению бюджетных ассигнований в текущем финансовом году и плановом периоде</w:t>
      </w:r>
    </w:p>
    <w:p>
      <w:r>
        <w:rPr>
          <w:b/>
        </w:rPr>
        <w:t xml:space="preserve">25. </w:t>
      </w:r>
      <w:r>
        <w:t>Установить, что в 2022 году Правительство Российской Федерации вправе принимать решения по перераспределению (распределению) между субъектами Российской Федерации бюджетных ассигнований, предусмотренных (увеличенных) в федеральном бюджете для предоставления субсидий, субвенций и иных межбюджетных трансфертов бюджетам субъектов Российской Федерации, с внесением соответствующих изменений в соглашение о предоставлении субсидии (иного межбюджетного трансферта), если соглашение заключено</w:t>
      </w:r>
    </w:p>
    <w:p>
      <w:r>
        <w:rPr>
          <w:b/>
        </w:rPr>
        <w:t xml:space="preserve">26. </w:t>
      </w:r>
      <w:r>
        <w:t>Установить, что в ходе исполнения бюджета субъекта Российской Федерации (местного бюджета) в 2022 году дополнительно к основаниям для внесения изменений в сводную бюджетную роспись бюджета субъекта Российской Федерации (местного бюджета), установленным бюджетным законодательством Российской Федерации, в соответствии с решениями высшего исполнительного органа субъекта Российской Федерации (местной администрации) в сводную бюджетную роспись бюджета субъекта Российской Федерации (местного бюджета) без внесения изменений в закон субъекта Российской Федерации о бюджете субъекта Российской Федерации (муниципальный правовой акт представительного органа муниципального образования о местном бюджете) могут быть внесены изменения в случае перераспределения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бюджетных ассигнований на иные цели, определенные высшим исполнительным органом субъекта Российской Федерации (местной администрацией), а также в случае перераспределения бюджетных ассигнований между видами источников финансирования дефицита бюджета субъекта Российской Федерации (местного бюджета)</w:t>
      </w:r>
    </w:p>
    <w:p>
      <w:r>
        <w:rPr>
          <w:b/>
        </w:rPr>
        <w:t xml:space="preserve">27. </w:t>
      </w:r>
      <w:r>
        <w:t>Установить, что остатки средств федерального бюджета на 1 января 2023 года в объеме дополнительных нефтегазовых доходов федерального бюджета 2022 года, не использованных в течение 2022 года на формирование Фонда национального благосостояния, за вычетом дополнительных нефтегазовых доходов федерального бюджета отчетного года, использованных в 2022 году по решению Правительства Российской Федерации на цели, предусмотренные пунктом 3 части 5 настоящей статьи, используются в 2023 году на формирование Фонда национального благосостояния</w:t>
      </w:r>
    </w:p>
    <w:p>
      <w:r>
        <w:rPr>
          <w:b/>
        </w:rPr>
        <w:t xml:space="preserve">28. </w:t>
      </w:r>
      <w:r>
        <w:t>Внесение изменений в сводную бюджетную роспись по основаниям, установленным частью 26 настоящей статьи, может осуществляться с превышением общего объема расходов, утвержденных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w:t>
      </w:r>
    </w:p>
    <w:p>
      <w:r>
        <w:rPr>
          <w:b/>
        </w:rPr>
        <w:t xml:space="preserve">29. </w:t>
      </w:r>
      <w:r>
        <w:t>Установить, что по итогам исполнения бюджета субъекта Российской Федерации (местного бюджета) в 2022 году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размер дефицита бюджета субъекта Российской Федерации (местного бюджета) может быть превышен 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w:t>
      </w:r>
    </w:p>
    <w:p>
      <w:r>
        <w:rPr>
          <w:b/>
        </w:rPr>
        <w:t xml:space="preserve">29. </w:t>
      </w:r>
      <w:r>
        <w:t>дополнить статьей 101 следующего содержания: "Статья 101 Установить, что остатки средств бюджета Федерального фонда обязательного медицинского страхования на 1 января 2022 года (за исключением остатков межбюджетных трансфертов, предоставленных из федерального бюджета, а также остатков средств, являющихся источниками внутреннего финансирования дефицита бюджета Федерального фонда обязательного медицинского страхования) и дополнительные доходы, поступившие в бюджет Федерального фонда обязательного медицинского страхования на 1 января 2022 года сверх поступлений, утвержденных Федеральным законом от 8 декабря 2020 года № 391-ФЗ "О бюджете Федерального фонда обязательного медицинского страхования на 2021 год и на плановый период 2022 и 2023 годов", направляются в 2022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2022 год, утвержденных Федеральным законом от 6 декабря 2021 года № 392-ФЗ "О бюджете Федерального фонда обязательного медицинского страхования на 2022 год и на плановый период 2023 и 2024 годов", без внесения изменений в Федеральный закон от 6 декабря 2021 года № 392-ФЗ "О бюджете Федерального фонда обязательного медицинского страхования на 2022 год и на плановый период 2023 и 2024 годов"."</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