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2002, № 1, ст. 2; 2004, № 27, ст. 2711; № 31, ст. 3231; 2005, № 45, ст. 4585; 2006, № 31, ст. 3436; 2008, № 26, ст. 3022; 2010, № 31, ст. 4198; № 48, ст. 6247; 2011, № 30, ст. 4575; № 47, ст. 6611; 2013, № 30, ст. 4081; № 40, ст. 5037, 5038; № 52, ст. 6985; 2014, № 14, ст. 1544; № 45, ст. 6157, 6158; № 48, ст. 6657, 6660; 2015, № 18, ст. 2616; 2016, № 22, ст. 3092; № 27, ст. 4176; № 49, ст. 6844; 2017, № 1, ст. 16; № 49, ст. 7307, 7312, 7315; 2018, № 30, ст. 4534; № 32, ст. 5095; № 45, ст. 6828; № 49, ст. 7496; 2019, № 23, ст. 2908; № 39, ст. 5375; 2020, № 14, ст. 2032; № 46, ст. 7212; 2021, № 8, ст. 1196; № 24, ст. 4217; № 27, ст. 5133; Российская газета, 2022, 11 марта) следующие изменения</w:t>
      </w:r>
    </w:p>
    <w:p>
      <w:r>
        <w:t>в статье 4: а) в подпункте 2 пункта 3 слова "настоящим Кодексом" заменить словами "законодательством Российской Федерации о налогах и сборах"; б) в абзаце первом пункта 4 слова "субъектов Российской Федерации о налогах и сборах и нормативными правовыми актами муниципальных образований о местных налогах и сборах" заменить словами "о налогах и сборах"</w:t>
      </w:r>
    </w:p>
    <w:p>
      <w:r>
        <w:t>в пункте 4 статьи 75: а) в абзаце втором слова "Процентная ставка" заменить словами "Если иное не установлено настоящим пунктом, процентная ставка"; б) дополнить абзацем следующего содержания: "В период с 9 марта 2022 года по 31 декабря 2023 года ставка пени для организаций принимается равной одной трехсотой действующей в этом периоде ставки рефинансирования Центрального банка Российской Федерации."</w:t>
      </w:r>
    </w:p>
    <w:p>
      <w:r>
        <w:t>в статье 10514: а) в подпункте 9 пункта 2 слова "настоящего Кодекса" заменить словами "настоящего Кодекса. Положения настоящего подпункта не применяются к сделкам, доходы и (или) расходы по которым признаются в соответствии с главой 25 настоящего Кодекса с 1 января 2022 года по 31 декабря 2024 года, вне зависимости от даты заключения соответствующего договора"; б) в абзаце первом пункта 3 слова "60 миллионов" заменить словами "120 миллионов"</w:t>
      </w:r>
    </w:p>
    <w:p>
      <w:r>
        <w:t>статью 126 дополнить пунктом 4 следующего содержания: "4. Положения пунктов 11 и 11-1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r>
        <w:t>статью 1293 дополнить пунктом 11 следующего содержания: "11. Положения пункта 1 настоящей статьи не применяются в отношении контролируемых сделок, доходы и (или) расходы по которым признаются в соответствии с главой 25 настоящего Кодекса с 1 января 2022 года по 31 декабря 2023 года включительно, вне зависимости от даты заключения соответствующего договора."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5015; 2002, № 1, ст. 4; № 22, ст. 2026; № 30, ст. 3021, 3027; 2003, № 1, ст. 2, 6; № 21, ст. 1958; № 28, ст. 2886; № 46, ст. 4435; № 52, ст. 5030; 2004, № 27, ст. 2711, 2715; № 31, ст. 3231; № 34, ст. 3517, 3518, 3520, 3522; № 35, ст. 3607; № 45, ст. 4377; № 49, ст. 4840; 2005, № 1, ст. 30, 38; № 24, ст. 2312; № 27, ст. 2710, 2717; № 30, ст. 3101, 3104, 3128, 3129, 3130; № 43, ст. 4350; № 52, ст. 5581; 2006, № 10, ст. 1065; № 23, ст. 2382; № 31, ст. 3436, 3443, 3452; № 45, ст. 4627; № 50, ст. 5279, 5286; 2007, № 1, ст. 20, 31, 39; № 13, ст. 1465; № 21, ст. 2462; № 22, ст. 2563; № 23, ст. 2691; № 31, ст. 3991, 4013; № 45, ст. 5416, 5417, 5432; № 49, ст. 6045, 6071; № 50, ст. 6237, 6245; 2008, № 18, ст. 1942; № 26, ст. 3022; № 27, ст. 3126; № 30, ст. 3614; № 48, ст. 5519; № 49, ст. 5723, 5749; № 52, ст. 6237; 2009, № 1, ст. 13, 31; № 11, ст. 1265; № 18, ст. 2147; № 23, ст. 2772; № 29, ст. 3598, 3639; № 30, ст. 3739; № 39, ст. 4534; № 45, ст. 5271; № 48, ст. 5726, 5731, 5733; № 51, ст. 6153, 6155; № 52, ст. 6444, 6455; 2010, № 15, ст. 1737, 1746; № 19, ст. 2291; № 31, ст. 4176, 4198; № 32, ст. 4298; № 40, ст. 4969; № 45, ст. 5750; № 47, ст. 6034; № 48, ст. 6247, 6250; № 49, ст. 6409; 2011, № 1, ст. 7, 9, 21; № 11, ст. 1492; № 23, ст. 3262; № 24, ст. 3357; № 26, ст. 3652; № 27, ст. 3881; № 29, ст. 4291; № 30, ст. 4575, 4583, 4587, 4593, 4597; № 45, ст. 6335; № 47, ст. 6610, 6611; № 48, ст. 6729, 6731; № 49, ст. 7014, 7016, 7017, 7037, 7043; 2012, № 10, ст. 1164; № 19, ст. 2281; № 25, ст. 3268; № 26, ст. 3447; № 41, ст. 5526, 5527; № 49, ст. 6750, 6751; № 53, ст. 7596, 7604, 7607; 2013, № 19, ст. 2321; № 23, ст. 2866; № 27, ст. 3444; № 30, ст. 4045, 4047, 4048, 4049, 4081; № 40, ст. 5037, 5038; № 44, ст. 5640, 5645, 5646; № 48, ст. 6165; № 51, ст. 6699; № 52, ст. 6985; 2014, № 8, ст. 737; № 14, ст. 1544; № 16, ст. 1835, 1838; № 19, ст. 2313; № 23, ст. 2936; № 26, ст. 3373; № 30, ст. 4239; № 40, ст. 5315, 5316; № 45, ст. 6157; № 48, ст. 6647, 6657, 6660, 6661, 6663; 2015, № 1, ст. 5, 13, 15, 16, 17, 18, 32; № 10, ст. 1402; № 14, ст. 2023; № 24, ст. 3373, 3377; № 27, ст. 3968; № 29, ст. 4340; № 41, ст. 5632; № 48, ст. 6686, 6687, 6688, 6689, 6692, 6693, 6694; 2016, № 1, ст. 6, 16, 17, 18; № 7, ст. 913, 920; № 18, ст. 2504; № 22, ст. 3092, 3098; № 26, ст. 3856; № 27, ст. 4175, 4176, 4180, 4181, 4182, 4184; № 49, ст. 6841, 6843, 6844, 6849, 6851; 2017, № 1, ст. 16; № 11, ст. 1534; № 15, ст. 2131, 2133; № 30, ст. 4446, 4448; № 40, ст. 5753; № 45, ст. 6578; № 47, ст. 6842; № 49, ст. 7307, 7313, 7314, 7316, 7318, 7320, 7322, 7324, 7325, 7326; 2018, № 1, ст. 20, 50; № 9, ст. 1289, 1291; № 18, ст. 2558, 2568, 2575; № 27, ст. 3942; № 28, ст. 4143; № 30, ст. 4534, 4535; № 32, ст. 5087, 5090, 5094, 5095, 5096, 5127; № 45, ст. 6828, 6833, 6836, 6844; № 47, ст. 7126; № 49, ст. 7496, 7497, 7499; № 53, ст. 8416, 8419; 2019, № 16, ст. 1826; № 18, ст. 2225; № 22, ст. 2667; № 23, ст. 2906, 2908, 2920; № 25, ст. 3167; № 27, ст. 3523; № 30, ст. 4112, 4113; № 31, ст. 4414, 4427, 4428; № 39, ст. 5371, 5372, 5373, 5374, 5375, 5377; № 52, ст. 7777; 2020, № 12, ст. 1657; № 13, ст. 1857; № 14, ст. 2032; № 17, ст. 2699; № 24, ст. 3746; № 29, ст. 4505, 4514; № 31, ст. 5024; № 42, ст. 6508; № 46, ст. 7212; № 48, ст. 7625, 7627; 2021, № 1, ст. 9; № 8, ст. 1198; № 17, ст. 2886, 2887; № 18, ст. 3047; № 24, ст. 4217; № 27, ст. 5133, 5134, 5136; № 49, ст. 8146; 2022, № 9, ст. 1250; Российская газета, 2022, 11 марта) следующие изменения: 1) пункт 1 статьи 164 дополнить подпунктами 18 и 19 следующего содержания: "18) услуг по предоставлению в аренду или пользование на ином праве объектов туристской индустрии, введенных в эксплуатацию (в том числе после реконструкции) после 1 января 2022 года и включенных в реестр объектов туристской индустрии. Порядок ведения реестра объектов туристской индустрии утверждается Правительством Российской Федерации. Налогоплательщики, оказывающие услуги, указанные в абзаце первом настоящего подпункта, вправе применять налоговую ставку 0 процентов до истечения двадцати последовательных налоговых периодов, следующих за налоговым периодом, в котором соответствующий объект туристской индустрии был введен в эксплуатацию (в том числе после реконструкции); 19) услуг по предоставлению мест для временного проживания в гостиницах и иных средствах размещения. Положения настоящего подпункта применяются по 30 июня 2027 года включительно, если иное не установлено абзацем третьим настоящего подпункта. Налогоплательщики, оказывающие услуги по предоставлению мест для временного проживания в гостиницах и иных средствах размещения, которые являются объектами туристской индустрии, указанными в абзаце первом подпункта 18 настоящего пункта, вправе применять налоговую ставку 0 процентов до истечения двадцати последовательных налоговых периодов, следующих за налоговым периодом, в котором соответствующий объект туристской индустрии был введен в эксплуатацию (в том числе после реконструкции)."; 2) статью 165 дополнить пунктами 54 и 55 следующего содержания: "54. При реализации услуг, предусмотренных подпунктом 18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1) документ (его копия), подтверждающий ввод объекта туристской индустрии в эксплуатацию (в том числе после реконструкции); 2) договор (копия договора) на оказание услуг по предоставлению в аренду или пользование на ином праве объекта туристской индустрии.</w:t>
      </w:r>
    </w:p>
    <w:p>
      <w:r>
        <w:rPr>
          <w:b/>
        </w:rPr>
        <w:t xml:space="preserve">55. </w:t>
      </w:r>
      <w:r>
        <w:t>При реализации услуг, предусмотренных подпунктом 19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отчет о доходах от оказания услуг по предоставлению мест для временного проживания. При реализации услуг, указанных в абзаце третьем подпункта 19 пункта 1 статьи 164 настоящего Кодекса, для подтверждения обоснованности применения налоговой ставки 0 процентов и налоговых вычетов в налоговые органы также представляется документ (его копия), подтверждающий ввод объекта туристской индустрии в эксплуатацию (в том числе после реконструкции).";</w:t>
      </w:r>
    </w:p>
    <w:p>
      <w:r>
        <w:rPr>
          <w:b/>
        </w:rPr>
        <w:t xml:space="preserve">55. </w:t>
      </w:r>
      <w:r>
        <w:t>статью 167 дополнить пунктом 93 следующего содержания: "93. В целях настоящей главы моментом определения налоговой базы при реализации услуг, предусмотренных подпунктами 18 и 19 пункта 1 статьи 164 настоящего Кодекса, является последнее число каждого налогового периода."</w:t>
      </w:r>
    </w:p>
    <w:p>
      <w:r>
        <w:rPr>
          <w:b/>
        </w:rPr>
        <w:t xml:space="preserve">55. </w:t>
      </w:r>
      <w:r>
        <w:t>в статье 1761:</w:t>
      </w:r>
    </w:p>
    <w:p>
      <w:r>
        <w:rPr>
          <w:b/>
        </w:rPr>
        <w:t xml:space="preserve">55. </w:t>
      </w:r>
      <w:r>
        <w:t>в статье 2141:</w:t>
      </w:r>
    </w:p>
    <w:p>
      <w:r>
        <w:rPr>
          <w:b/>
        </w:rPr>
        <w:t xml:space="preserve">55. </w:t>
      </w:r>
      <w:r>
        <w:t>в абзаце первом пункта 1 статьи 2142 слова "ключевой ставки Центрального банка Российской Федерации, действующей на первое число налогового периода," заменить словами "максимального значения ключевой ставки Центрального банка Российской Федерации из действовавших по состоянию на 1-е число каждого месяца в указанном налоговом периоде"</w:t>
      </w:r>
    </w:p>
    <w:p>
      <w:r>
        <w:rPr>
          <w:b/>
        </w:rPr>
        <w:t xml:space="preserve">55. </w:t>
      </w:r>
      <w:r>
        <w:t>в статье 217:</w:t>
      </w:r>
    </w:p>
    <w:p>
      <w:r>
        <w:rPr>
          <w:b/>
        </w:rPr>
        <w:t xml:space="preserve">55. </w:t>
      </w:r>
      <w:r>
        <w:t>в пункте 2 статьи 220:</w:t>
      </w:r>
    </w:p>
    <w:p>
      <w:r>
        <w:rPr>
          <w:b/>
        </w:rPr>
        <w:t xml:space="preserve">55. </w:t>
      </w:r>
      <w:r>
        <w:t>в пункте 18 статьи 250 слова "213 и 214" заменить цифрами "213 - 215"</w:t>
      </w:r>
    </w:p>
    <w:p>
      <w:r>
        <w:rPr>
          <w:b/>
        </w:rPr>
        <w:t xml:space="preserve">55. </w:t>
      </w:r>
      <w:r>
        <w:t>пункт 1 статьи 251 дополнить подпунктом 215 следующего содержания: "215) в виде сумм прекращенных в 2022 году обязательств по договору займа (кредита), заключенному до 1 марта 2022 года с иностранной организацией (иностранным гражданином), принимающей (принимающим) решение о прощении долга, либо по требованию, уступленному такой иностранной организации (иностранному гражданину) до 1 марта 2022 года;"</w:t>
      </w:r>
    </w:p>
    <w:p>
      <w:r>
        <w:rPr>
          <w:b/>
        </w:rPr>
        <w:t xml:space="preserve">55. </w:t>
      </w:r>
      <w:r>
        <w:t>в пункте 12 статьи 269:</w:t>
      </w:r>
    </w:p>
    <w:p>
      <w:r>
        <w:rPr>
          <w:b/>
        </w:rPr>
        <w:t xml:space="preserve">55. </w:t>
      </w:r>
      <w:r>
        <w:t>в пункте 4 статьи 271:</w:t>
      </w:r>
    </w:p>
    <w:p>
      <w:r>
        <w:rPr>
          <w:b/>
        </w:rPr>
        <w:t xml:space="preserve">55. </w:t>
      </w:r>
      <w:r>
        <w:t>в пункте 7 статьи 272:</w:t>
      </w:r>
    </w:p>
    <w:p>
      <w:r>
        <w:rPr>
          <w:b/>
        </w:rPr>
        <w:t xml:space="preserve">55. </w:t>
      </w:r>
      <w:r>
        <w:t>абзац первый пункта 115 статьи 284 после слов "устанавливается в размере 3 процентов" дополнить словами "(0 процентов за налоговые (отчетные) периоды 2022 - 2024 годов)"</w:t>
      </w:r>
    </w:p>
    <w:p>
      <w:r>
        <w:rPr>
          <w:b/>
        </w:rPr>
        <w:t xml:space="preserve">55. </w:t>
      </w:r>
      <w:r>
        <w:t>в статье 286:</w:t>
      </w:r>
    </w:p>
    <w:p>
      <w:r>
        <w:rPr>
          <w:b/>
        </w:rPr>
        <w:t xml:space="preserve">55. </w:t>
      </w:r>
      <w:r>
        <w:t>в пункте 2 статьи 362:</w:t>
      </w:r>
    </w:p>
    <w:p>
      <w:r>
        <w:rPr>
          <w:b/>
        </w:rPr>
        <w:t xml:space="preserve">55. </w:t>
      </w:r>
      <w:r>
        <w:t>в пункте 2 статьи 375:</w:t>
      </w:r>
    </w:p>
    <w:p>
      <w:r>
        <w:rPr>
          <w:b/>
        </w:rPr>
        <w:t xml:space="preserve">55. </w:t>
      </w:r>
      <w:r>
        <w:t>в пункте 1 статьи 391:</w:t>
      </w:r>
    </w:p>
    <w:p>
      <w:r>
        <w:rPr>
          <w:b/>
        </w:rPr>
        <w:t xml:space="preserve">55. </w:t>
      </w:r>
      <w:r>
        <w:t>в пункте 1 статьи 403:</w:t>
      </w:r>
    </w:p>
    <w:p>
      <w:r>
        <w:rPr>
          <w:b/>
        </w:rPr>
        <w:t xml:space="preserve">55. </w:t>
      </w:r>
      <w:r>
        <w:t>абзац второй пункта 4 статьи 418 после слов "с приложением" дополнить словом "копии"</w:t>
      </w:r>
    </w:p>
    <w:p>
      <w:r>
        <w:rPr>
          <w:b/>
        </w:rPr>
        <w:t xml:space="preserve">55. </w:t>
      </w:r>
      <w:r>
        <w:t>пункт 2 дополнить подпунктом 8 следующего содержания: "8) налогоплательщики, в отношении которых на дату представления заявления о применении заявительного порядка возмещения налога одновременно соблюдаются следующие требования: налогоплательщик не находится в процессе реорганизации или ликвидации; в отношении налогоплательщика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Указанные в настоящем подпункте налогоплательщики имеют право на применение заявительного порядка возмещения налога за налоговые периоды 2022 и 2023 годов. Положения настоящего подпункта применяются с учетом особенностей, установленных пунктом 22 настоящей статьи."</w:t>
      </w:r>
    </w:p>
    <w:p>
      <w:r>
        <w:rPr>
          <w:b/>
        </w:rPr>
        <w:t xml:space="preserve">55. </w:t>
      </w:r>
      <w:r>
        <w:t>дополнить пунктом 22 следующего содержания: "22. Налогоплательщики, указанные в подпункте 8 пункта 2 настоящей статьи, имеют право на применение заявительного порядка возмещения налога в сумме, заявленной к возмещению, не превышающей совокупную сумму налогов и страховых взносов (без учета сумм налогов, уплаченных в связи с перемещением товаров через границу Российской Федерации и в качестве налогового агента), уплаченную налогоплательщиком за календарный год, предшествующий году, в котором подается заявление о применении заявительного порядка возмещения, без представления банковской гарантии или поручительства, предусмотренных подпунктами 2 и 5 пункта 2 настоящей статьи. В случае превышения заявленной к возмещению за налоговый период суммы налога над совокупной суммой налогов и страховых взносов, указанной в абзаце первом настоящего пункта, налогоплательщики, указанные в подпункте 8 пункта 2 настоящей статьи, имеют право на применение заявительного порядка возмещения в части такого превышения при представлении действующей банковской гарантии или поручительства, предусмотренных подпунктами 2 и 5 пункта 2 настоящей статьи."</w:t>
      </w:r>
    </w:p>
    <w:p>
      <w:r>
        <w:rPr>
          <w:b/>
        </w:rPr>
        <w:t xml:space="preserve">55. </w:t>
      </w:r>
      <w:r>
        <w:t>в пункте 8: дополнить новым абзацем вторым следующего содержания: "В случае, если у налогового органа имеются сведения, указывающие на возможное нарушение налогоплательщиком, представившим заявление о применении заявительного порядка возмещения налога в соответствии с подпунктом 8 пункта 2 настоящей статьи, положений настоящей главы, связанное с исчислением суммы налога, подлежащей уплате в бюджет (в том числе за предыдущие налоговые периоды), руководитель (заместитель руководителя налогового органа) вправе в срок, указанный в абзаце первом настоящего пункта, принять по согласованию с руководителем (заместителем руководителя) вышестоящего налогового органа решение об отказе в возмещении суммы налога, заявленной к возмещению, в заявительном порядке."; абзацы второй - четвертый считать соответственно абзацами третьим - пятым</w:t>
      </w:r>
    </w:p>
    <w:p>
      <w:r>
        <w:rPr>
          <w:b/>
        </w:rPr>
        <w:t xml:space="preserve">55. </w:t>
      </w:r>
      <w:r>
        <w:t>в подпункте 1 пункта 10: в абзаце пятом слово "Кодекса;" заменить словом "Кодекса."; дополнить абзацем следующего содержания: "В случае передачи в счет оплаты ценных бумаг имущества и (или) имущественных прав, доходы от получения которых освобождены от налогообложения в соответствии с пунктом 602 статьи 217 настоящего Кодекса, эмитенту ценных бумаг (управляющей компании паевого инвестиционного фонда), а также третьим лицам в соответствии с договорами, указанными в абзаце третьем настоящего подпункта, в состав расходов налогоплательщика, связанных с приобретением ценных бумаг, включается сумма, равная стоимости таких имущества и (или) имущественных прав по данным учета передающей иностранной организации (иностранной структуры без образования юридического лица) на дату получения налогоплательщиком таких имущества и (или) имущественных прав от этой иностранной организации (иностранной структуры без образования юридического лица), но не выше их рыночной цены, определяемой с учетом положений статьи 1053 настоящего Кодекса на дату получения налогоплательщиком таких имущества и (или) имущественных прав;"</w:t>
      </w:r>
    </w:p>
    <w:p>
      <w:r>
        <w:rPr>
          <w:b/>
        </w:rPr>
        <w:t xml:space="preserve">55. </w:t>
      </w:r>
      <w:r>
        <w:t>пункт 132 дополнить абзацем следующего содержания: "При реализации (погашении) ценных бумаг и (или) производных финансовых инструментов, полученных от иностранной организации (иностранной структуры без образования юридического лица) налогоплательщиком, доходы которого в виде стоимости таких ценных бумаг и (или) производных финансовых инструментов освобождены от налогообложения в соответствии с пунктом 602 статьи 217 настоящего Кодекса, в качестве фактически произведенных расходов учитывается сумма, равная стоимости таких ценных бумаг и (или) производных финансовых инструментов по данным учета передающей иностранной организации (иностранной структуры без образования юридического лица) на дату получения таких ценных бумаг и (или) производных финансовых инструментов от этой иностранной организации (иностранной структуры без образования юридического лица), но не выше рыночной стоимости таких ценных бумаг и (или) производных финансовых инструментов, определяемой с учетом положений статьи 1053 настоящего Кодекса на дату получения налогоплательщиком таких ценных бумаг и (или) производных финансовых инструментов."</w:t>
      </w:r>
    </w:p>
    <w:p>
      <w:r>
        <w:rPr>
          <w:b/>
        </w:rPr>
        <w:t xml:space="preserve">55. </w:t>
      </w:r>
      <w:r>
        <w:t>в пункте 33: в абзаце первом слова "войны, за счет:" заменить словом "войны;"; абзацы второй - четвертый признать утратившими силу</w:t>
      </w:r>
    </w:p>
    <w:p>
      <w:r>
        <w:rPr>
          <w:b/>
        </w:rPr>
        <w:t xml:space="preserve">55. </w:t>
      </w:r>
      <w:r>
        <w:t>дополнить пунктом 602 следующего содержания: "602) доходы в виде полученных налогоплательщиком в 2022 году в собственность имущества (за исключением денежных средств) и (или) имущественных прав от иностранной организации (иностранной структуры без образования юридического лица), в отношении которой налогоплательщик являлся контролирующим лицом и (или) учредителем по состоянию на 31 декабря 2021 года, при одновременном соблюдении следующих условий: указанные в абзаце первом настоящего пункта имущество и (или) имущественные права принадлежали передающей их иностранной организации (иностранной структуре без образования юридического лица) по состоянию на 1 марта 2022 года; 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полученных имущества и (или) имущественных прав и передающей их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 (или) имущественных прав по данным учета передающей иностранной организации (иностранной структуры без образования юридического лица) по состоянию на дату получения таких имущества и (или) имущественных прав. Доходы, указанные в абзаце первом настоящего пункта, освобождаются от налогообложения при выполнении условий, установленных настоящим пунктом, вне зависимости от способа приобретения в собственность налогоплательщиком соответствующих имущества и (или) имущественных прав;"</w:t>
      </w:r>
    </w:p>
    <w:p>
      <w:r>
        <w:rPr>
          <w:b/>
        </w:rPr>
        <w:t xml:space="preserve">55. </w:t>
      </w:r>
      <w:r>
        <w:t>дополнить пунктом 90 следующего содержания: "90) доходы в виде материальной выгоды, полученные в 2021 - 2023 годах;"</w:t>
      </w:r>
    </w:p>
    <w:p>
      <w:r>
        <w:rPr>
          <w:b/>
        </w:rPr>
        <w:t xml:space="preserve">55. </w:t>
      </w:r>
      <w:r>
        <w:t>дополнить пунктом 91 следующего содержания: "91) доходы в виде процентов, полученных в 2021 и 2022 годах по вкладам (остаткам на счетах) в банках, находящихся на территории Российской Федерации."</w:t>
      </w:r>
    </w:p>
    <w:p>
      <w:r>
        <w:rPr>
          <w:b/>
        </w:rPr>
        <w:t xml:space="preserve">55. </w:t>
      </w:r>
      <w:r>
        <w:t>в абзаце двадцать втором подпункта 2 слово "бюджетов;" заменить словом "бюджетов."; дополнить абзацем следующего содержания: "В случае, если расходы, связанные с приобретением доли в уставном капитале общества, понесены путем передачи обществу или третьим лицам имущества и (или) имущественных прав, доходы от получения которых освобождены от налогообложения в соответствии с пунктом 602 статьи 217 настоящего Кодекса, в состав расходов налогоплательщика, связанных с приобретением доли в уставном капитале общества, включается сумма, равная стоимости таких имущества и (или) имущественных прав по данным учета передающей иностранной организации (иностранной структуры без образования юридического лица) на дату получения налогоплательщиком таких имущества и (или) имущественных прав, но не выше их рыночной стоимости, определяемой с учетом положений статьи 1053 настоящего Кодекса на дату получения налогоплательщиком таких имущества и (или) имущественных прав;"</w:t>
      </w:r>
    </w:p>
    <w:p>
      <w:r>
        <w:rPr>
          <w:b/>
        </w:rPr>
        <w:t xml:space="preserve">55. </w:t>
      </w:r>
      <w:r>
        <w:t>дополнить подпунктом 26 следующего содержания: "26) при продаже имущества (имущественных прав) и (или) осуществлении имущественных прав, полученных от иностранной организации (иностранной структуры без образования юридического лица) налогоплательщиком, доходы которого в виде таких имущества и (или) имущественных прав освобождены от налогообложения в соответствии с пунктом 602 статьи 217 настоящего Кодекса, такой налогоплательщик вправе уменьшить сумму своих облагаемых налогом доходов от продажи таких имущества и (или) имущественных прав, а также доходов в виде денежных средств (иного имущества), полученных им либо перечисленных (переданных) по его указанию третьим лицам при осуществлении таких имущественных прав, ранее переданных ему иностранной организацией (иностранной структурой без образования юридического лица), на сумму, равную стоимости имущества и (или) имущественных прав по данным учета передающей иностранной организации (иностранной структуры без образования юридического лица) на дату получения таких имущества и (или) имущественных прав, но не выше рыночной стоимости таких имущества и (или) имущественных прав, определяемой с учетом положений статьи 1053 настоящего Кодекса на дату получения налогоплательщиком таких имущества и (или) имущественных прав. При продаже имущества, полученного при осуществлении имущественных прав, ранее полученных от иностранной организации (иностранной структуры без образования юридического лица) налогоплательщиком, доходы которого в виде таких имущественных прав освобождены от налогообложения в соответствии с пунктом 602 статьи 217 настоящего Кодекса, налогоплательщик вправе уменьшить сумму своих облагаемых налогом доходов от продажи такого имущества на сумму, равную стоимости таких имущественных прав по данным учета передающей иностранной организации (иностранной структуры без образования юридического лица) на дату получения таких имущественных прав, но не выше их рыночной стоимости, определяемой с учетом положений статьи 1053 настоящего Кодекса на дату получения налогоплательщиком таких имущественных прав;"</w:t>
      </w:r>
    </w:p>
    <w:p>
      <w:r>
        <w:rPr>
          <w:b/>
        </w:rPr>
        <w:t xml:space="preserve">55. </w:t>
      </w:r>
      <w:r>
        <w:t>в подпункте 1: в абзаце втором слова "31 декабря 2021 года" заменить словами "31 декабря 2023 года"; абзац третий дополнить словами ", от 0 до 180 процентов ключевой ставки Центрального банка Российской Федерации на период с 1 января 2022 года по 31 декабря 2023 года"</w:t>
      </w:r>
    </w:p>
    <w:p>
      <w:r>
        <w:rPr>
          <w:b/>
        </w:rPr>
        <w:t xml:space="preserve">55. </w:t>
      </w:r>
      <w:r>
        <w:t>в подпункте 2 слова "31 декабря 2021 года" заменить словами "31 декабря 2023 года"</w:t>
      </w:r>
    </w:p>
    <w:p>
      <w:r>
        <w:rPr>
          <w:b/>
        </w:rPr>
        <w:t xml:space="preserve">55. </w:t>
      </w:r>
      <w:r>
        <w:t>в подпункте 3 слова "31 декабря 2021 года" заменить словами "31 декабря 2023 года"</w:t>
      </w:r>
    </w:p>
    <w:p>
      <w:r>
        <w:rPr>
          <w:b/>
        </w:rPr>
        <w:t xml:space="preserve">55. </w:t>
      </w:r>
      <w:r>
        <w:t>в подпункте 4 слова "31 декабря 2021 года" заменить словами "31 декабря 2023 года"</w:t>
      </w:r>
    </w:p>
    <w:p>
      <w:r>
        <w:rPr>
          <w:b/>
        </w:rPr>
        <w:t xml:space="preserve">55. </w:t>
      </w:r>
      <w:r>
        <w:t>в подпункте 5 слова "31 декабря 2021 года" заменить словами "31 декабря 2023 года"</w:t>
      </w:r>
    </w:p>
    <w:p>
      <w:r>
        <w:rPr>
          <w:b/>
        </w:rPr>
        <w:t xml:space="preserve">55. </w:t>
      </w:r>
      <w:r>
        <w:t>в подпункте 6 слова "31 декабря 2021 года" заменить словами "31 декабря 2023 года"</w:t>
      </w:r>
    </w:p>
    <w:p>
      <w:r>
        <w:rPr>
          <w:b/>
        </w:rPr>
        <w:t xml:space="preserve">55. </w:t>
      </w:r>
      <w:r>
        <w:t>подпункт 7 дополнить словами ", если иное не предусмотрено подпунктом 71 настоящего пункта"</w:t>
      </w:r>
    </w:p>
    <w:p>
      <w:r>
        <w:rPr>
          <w:b/>
        </w:rPr>
        <w:t xml:space="preserve">55. </w:t>
      </w:r>
      <w:r>
        <w:t>дополнить подпунктом 71 следующего содержания: "71) дата прекращения (исполнения) требований (обязательств), выраженных в иностранной валюте, при дооценке (уценке) которых возникает положительная курсовая разница, - по доходам в виде положительной курсовой разницы, возникшей в налоговых (отчетных) периодах 2022 - 2024 годов по требованиям (обязательствам), в том числе по требованиям по договору банковского вклада (депозита), стоимость которых выражена в иностранной валюте (за исключением авансов);"</w:t>
      </w:r>
    </w:p>
    <w:p>
      <w:r>
        <w:rPr>
          <w:b/>
        </w:rPr>
        <w:t xml:space="preserve">55. </w:t>
      </w:r>
      <w:r>
        <w:t>(Подпункт исключен - Федеральный закон от 19.12.2022 № 523-ФЗ)</w:t>
      </w:r>
    </w:p>
    <w:p>
      <w:r>
        <w:rPr>
          <w:b/>
        </w:rPr>
        <w:t xml:space="preserve">55. </w:t>
      </w:r>
      <w:r>
        <w:t>дополнить подпунктом 61 следующего содержания: "61) дата прекращения (исполнения) требований (обязательств), выраженных в иностранной валюте, при уценке (дооценке) которых возникает отрицательная курсовая разница, - по расходам в виде отрицательной курсовой разницы, возникшей в 2023 и 2024 годах по требованиям (обязательствам), в том числе по требованиям по договору банковского вклада (депозита), стоимость которых выражена в иностранной валюте (за исключением авансов);"</w:t>
      </w:r>
    </w:p>
    <w:p>
      <w:r>
        <w:rPr>
          <w:b/>
        </w:rPr>
        <w:t xml:space="preserve">55. </w:t>
      </w:r>
      <w:r>
        <w:t>в абзаце восьмом пункта 2 слова "пунктом 21" заменить словами "пунктами 21 и 22", слова "случая, указанного в пункте 21" заменить словами "случаев, указанных в пунктах 21 и 22"</w:t>
      </w:r>
    </w:p>
    <w:p>
      <w:r>
        <w:rPr>
          <w:b/>
        </w:rPr>
        <w:t xml:space="preserve">55. </w:t>
      </w:r>
      <w:r>
        <w:t>дополнить пунктом 22 следующего содержания: "22. Налогоплательщики, уплачивающие в налоговом периоде 2022 года ежемесячные авансовые платежи в течение отчетного (налогового) периода, вправе перейти до окончания налогового периода 2022 года на уплату ежемесячных авансовых платежей исходя из фактической прибыли. При этом указанные налогоплательщики вправе перейти на уплату ежемесячных авансовых платежей исходя из фактической прибыли начиная с отчетного периода три месяца, четыре месяца и так далее до окончания календарного года. Сумма авансовых платежей, подлежащих уплате в бюджет, определяется с учетом ранее начисленных сумм авансовых платежей. Изменение порядка исчисления авансовых платежей по налогу должно быть отражено в учетной политике организации. Чтобы воспользоваться правом, предусмотренным настоящим пунктом, налогоплательщик обязан уведомить об этом налоговый орган по месту нахождения организации (по месту учета в качестве крупнейшего налогоплательщика) не позднее 20-го числа месяца, на который приходится окончание отчетного периода, начиная с которого он переходит на уплату ежемесячных авансовых платежей исходя из фактической прибыли. При переходе на уплату ежемесячных авансовых платежей исходя из фактической прибыли начиная с отчетного периода три месяца налогоплательщик обязан уведомить об этом налоговый орган не позднее 15 апреля 2022 года."</w:t>
      </w:r>
    </w:p>
    <w:p>
      <w:r>
        <w:rPr>
          <w:b/>
        </w:rPr>
        <w:t xml:space="preserve">55. </w:t>
      </w:r>
      <w:r>
        <w:t>абзацы четвертый и седьмой признать утратившими силу</w:t>
      </w:r>
    </w:p>
    <w:p>
      <w:r>
        <w:rPr>
          <w:b/>
        </w:rPr>
        <w:t xml:space="preserve">55. </w:t>
      </w:r>
      <w:r>
        <w:t>в абзаце одиннадцатом слова "3 миллионов" заменить словами "10 миллионов", слова "1 марта" заменить словами "31 марта"</w:t>
      </w:r>
    </w:p>
    <w:p>
      <w:r>
        <w:rPr>
          <w:b/>
        </w:rPr>
        <w:t xml:space="preserve">55. </w:t>
      </w:r>
      <w:r>
        <w:t>слова "Налоговая база" заменить словами "Если иное не установлено настоящим пунктом, налоговая база"</w:t>
      </w:r>
    </w:p>
    <w:p>
      <w:r>
        <w:rPr>
          <w:b/>
        </w:rPr>
        <w:t xml:space="preserve">55. </w:t>
      </w:r>
      <w:r>
        <w:t>дополнить абзацем следующего содержания: "Налоговая база в отношении отдельных объектов недвижимого имущества, указанных в абзаце первом настоящего пункта, за налоговый период 2023 года определяется как их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статьей 3782 настоящего Кодекса, в случае, если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2023 года, превышает кадастровую стоимость таких объектов недвижимого имущества,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
        <w:rPr>
          <w:b/>
        </w:rPr>
        <w:t xml:space="preserve">55. </w:t>
      </w:r>
      <w:r>
        <w:t>в абзаце первом слова "Налоговая база" заменить словами "Если иное не установлено настоящим пунктом, налоговая база"</w:t>
      </w:r>
    </w:p>
    <w:p>
      <w:r>
        <w:rPr>
          <w:b/>
        </w:rPr>
        <w:t xml:space="preserve">55. </w:t>
      </w:r>
      <w:r>
        <w:t>дополнить абзацем следующего содержания: "Налоговая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настоящей статьей, в случае, если кадастровая стоимость такого 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
        <w:rPr>
          <w:b/>
        </w:rPr>
        <w:t xml:space="preserve">55. </w:t>
      </w:r>
      <w:r>
        <w:t>в абзаце первом слова "Налоговая база" заменить словами "Если иное не установлено настоящим пунктом, налоговая база"</w:t>
      </w:r>
    </w:p>
    <w:p>
      <w:r>
        <w:rPr>
          <w:b/>
        </w:rPr>
        <w:t xml:space="preserve">55. </w:t>
      </w:r>
      <w:r>
        <w:t>дополнить абзацем следующего содержания: "Налоговая база в отношении объекта налогообложения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настоящей статьей, в случае, если кадастровая стоимость такого объекта налогообложения, внесенная в Единый государственный реестр недвижимости и подлежащая применению с 1 января 2023 года, превышает кадастровую стоимость такого объекта налогообложения,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объекта налогообложения увеличилась вследствие изменения его характеристик."</w:t>
      </w:r>
    </w:p>
    <w:p>
      <w:r>
        <w:rPr>
          <w:b/>
        </w:rPr>
        <w:t>Статья 3</w:t>
      </w:r>
    </w:p>
    <w:p>
      <w:r>
        <w:t>В части 3 статьи 2 Федерального закона от 29 декабря 2014 года № 477-ФЗ "О внесении изменений в часть вторую Налогового кодекса Российской Федерации" (Собрание законодательства Российской Федерации, 2015, № 1, ст. 30; 2020, № 31, ст. 5025) цифры "2024" заменить цифрами "2025".</w:t>
      </w:r>
    </w:p>
    <w:p>
      <w:r>
        <w:rPr>
          <w:b/>
        </w:rPr>
        <w:t>Статья 4</w:t>
      </w:r>
    </w:p>
    <w:p>
      <w:r>
        <w:t>Установить, что в целях определения предельной величины процентов, подлежащих включению в состав расходов по налогу на прибыль организаций в период с 1 января 2022 года по 31 декабря 2023 года, положения пункта 2 статьи 269 Налогового кодекса Российской Федерации в отношении долговых обязательств, возникших до 1 марта 2022 года, применяются с учетом следующих особенностей</w:t>
      </w:r>
    </w:p>
    <w:p>
      <w:r>
        <w:t>величина контролируемой задолженности, выраженная в иностранной валюте, определяется по официальному курсу, установленному Центральным банком Российской Федерации по состоянию на последнюю отчетную дату соответствующего отчетного (налогового) периода, но не превышающему официальный курс, установленный Центральным банком Российской Федерации по состоянию на 1 февраля 2022 года</w:t>
      </w:r>
    </w:p>
    <w:p>
      <w:r>
        <w:t>величина собственного капитала по состоянию на последнее число каждого отчетного (налогового) периода определяется без учета соответствующих положительных (отрицательных) курсовых разниц, возникших вследствие переоценки требований (обязательств), выраженных в иностранной валюте, в связи с изменением официальных курсов иностранных валют к рублю Российской Федерации, установленных Центральным банком Российской Федерации, с 1 февраля 2022 года по последнее число отчетного (налогового) периода, на которое определяется коэффициент капитализации</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2, 3, 13, 17 - 20 статьи 2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соответствующему налогу</w:t>
      </w:r>
    </w:p>
    <w:p>
      <w:r>
        <w:rPr>
          <w:b/>
        </w:rPr>
        <w:t xml:space="preserve">3. </w:t>
      </w:r>
      <w:r>
        <w:t>Положения пункта 4 статьи 75 Налогового кодекса Российской Федерации (в редакции настоящего Федерального закона) применяются к недоимке, возникшей в том числе до дня вступления в силу настоящего Федерального закона</w:t>
      </w:r>
    </w:p>
    <w:p>
      <w:r>
        <w:rPr>
          <w:b/>
        </w:rPr>
        <w:t xml:space="preserve">4. </w:t>
      </w:r>
      <w:r>
        <w:t>Действие положений подпункта 1 пункта 10 и пункта 132 статьи 2141, абзаца первого пункта 1 статьи 2142, пункта 602 статьи 217, пункта 2 статьи 220, пункта 18 статьи 250, подпункта 215 пункта 1 статьи 251, пункта 12 статьи 269, подпунктов 7 и 71 пункта 4 статьи 271, абзаца первого пункта 115 статьи 284, абзаца восьмого пункта 2 и пункта 22 статьи 286 Налогового кодекса Российской Федерации (в редакции настоящего Федерального закона) распространяется на правоотношения, возникшие с 1 января 2022 года</w:t>
      </w:r>
    </w:p>
    <w:p>
      <w:r>
        <w:rPr>
          <w:b/>
        </w:rPr>
        <w:t xml:space="preserve">5. </w:t>
      </w:r>
      <w:r>
        <w:t>Действие положений пунктов 33, 90 и 91 статьи 217 Налогового кодекса Российской Федерации (в редакции настоящего Федерального закона) распространяется на доходы физических лиц, полученные начиная с налогового периода 2021 года</w:t>
      </w:r>
    </w:p>
    <w:p>
      <w:r>
        <w:rPr>
          <w:b/>
        </w:rPr>
        <w:t xml:space="preserve">6. </w:t>
      </w:r>
      <w:r>
        <w:t>Действие положений пункта 2 статьи 362 Налогового кодекса Российской Федерации (в редакции настоящего Федерального закона) распространяется на правоотношения, связанные с исчислением транспортного налога за налоговый период 2022 года</w:t>
      </w:r>
    </w:p>
    <w:p>
      <w:r>
        <w:rPr>
          <w:b/>
        </w:rPr>
        <w:t xml:space="preserve">7. </w:t>
      </w:r>
      <w:r>
        <w:t>В 2022 году банки вправе не применять порядок признания в доходах положительных курсовых разниц, предусмотренный подпунктом 71 пункта 4 статьи 271 Налогового кодекса Российской Федерации. (Дополнение частью - Федеральный закон от 19.12.2022 № 523-ФЗ)</w:t>
      </w:r>
    </w:p>
    <w:p>
      <w:r>
        <w:rPr>
          <w:b/>
        </w:rPr>
        <w:t xml:space="preserve">8. </w:t>
      </w:r>
      <w:r>
        <w:t>В 2023 году банки вправе принять решение об одновременном неприменении порядка учета курсовых разниц, предусмотренного подпунктом 71 пункта 4 статьи 271 и подпунктом 61 пункта 7 статьи 272 Налогового кодекса Российской Федерации. (Дополнение частью - Федеральный закон от 19.12.2022 № 523-ФЗ)</w:t>
      </w:r>
    </w:p>
    <w:p>
      <w:r>
        <w:rPr>
          <w:b/>
        </w:rPr>
        <w:t xml:space="preserve">9. </w:t>
      </w:r>
      <w:r>
        <w:t>С 2024 года банки не применяют порядок учета курсовых разниц, предусмотренный подпунктом 71 пункта 4 статьи 271 и подпунктом 61 пункта 7 статьи 272 Налогового кодекса Российской Федерации. (Дополнение частью - Федеральный закон от 19.12.2022 № 523-ФЗ) (В редакции Федерального закона от 08.08.2024 № 259-ФЗ)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