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отдельные законодательные акты Российской Федерации</w:t>
      </w:r>
    </w:p>
    <w:p>
      <w:r>
        <w:rPr>
          <w:b/>
        </w:rPr>
        <w:t>Статья 1</w:t>
      </w:r>
    </w:p>
    <w:p>
      <w:r>
        <w:t>Пункт 5 статьи 1 Закона Российской Федерации от 27 ноября 1992 года № 4015-I "Об организации страхового дела в Российской Федерации" (Ведомости Съезда народных депутатов Российской Федерации и Верховного Совета Российской Федерации, 1993, № 2, ст. 56; Собрание законодательства Российской Федерации, 1998, № 1, ст. 4; 2003, № 50, ст. 4858; 2004, № 30, ст. 3085; 2007, № 22, ст. 2563; 2010, № 49, ст. 6409; 2011, № 30, ст. 4584; 2013, № 30, ст. 4067; 2018, № 32, ст. 5115; № 49, ст. 7524) изложить в следующей редакции: "5. Действие настоящего Закона не распространяется на отношения по обязательному страхованию вкладов в банках, а также на отношения по страхованию экспортных кредитов и инвестиций от предпринимательских и (или) политических рисков, страхованию импортных кредитов от предпринимательских и (или) политических рисков, осуществляемым в соответствии с Федеральным законом от 8 декабря 2003 года № 164-ФЗ "Об основах государственного регулирования внешнеторговой деятельности".".</w:t>
      </w:r>
    </w:p>
    <w:p>
      <w:r>
        <w:rPr>
          <w:b/>
        </w:rPr>
        <w:t>Статья 2</w:t>
      </w:r>
    </w:p>
    <w:p>
      <w:r>
        <w:t>Внести в Федеральный закон от 16 июля 1998 года № 102-ФЗ "Об ипотеке (залоге недвижимости)" (Собрание законодательства Российской Федерации, 1998, № 29, ст. 3400; 2002, № 7, ст. 629; 2005, № 1, ст. 42; 2008, № 52, ст. 6219; 2009, № 1, ст. 14; 2011, № 50, ст. 7347; 2016, № 27, ст. 4294; 2017, № 48, ст. 7052; 2019, № 18, ст. 2200; 2020, № 14, ст. 2036; 2021, № 1, ст. 53) следующие изменения</w:t>
      </w:r>
    </w:p>
    <w:p>
      <w:r>
        <w:t>в абзаце первом пункта 1 статьи 10 слова "статьями 6 и 7" заменить словами "статьями 6, 7 и 72"</w:t>
      </w:r>
    </w:p>
    <w:p>
      <w:r>
        <w:t>в пункте 11 статьи 131: а) в абзаце первом слова "статьями 6 и 7" заменить словами "статьями 6, 7 и 72"; б) в абзаце втором слова "статьей 6" заменить словами "статьями 6 и 72"; в) в абзаце четвертом слова "статьями 6 и 7" заменить словами "статьями 6, 7 и 72"</w:t>
      </w:r>
    </w:p>
    <w:p>
      <w:r>
        <w:t>в абзаце первом пункта 11 статьи 134 слова "статьями 6 и 7" заменить словами "статьями 6, 7 и 72"</w:t>
      </w:r>
    </w:p>
    <w:p>
      <w:r>
        <w:t>в абзаце первом пункта 11 статьи 136 слова "статьями 6 и 7" заменить словами "статьями 6, 7 и 72"</w:t>
      </w:r>
    </w:p>
    <w:p>
      <w:r>
        <w:t>в пункте 2 статьи 23: а) в абзаце втором слова "статьями 6 и 7" заменить словами "статьями 6, 7 и 72"; б) в абзаце третьем слова "статьей 6" заменить словами "статьями 6 и 72"; в) в абзаце четвертом слова "статьями 6 и 7" заменить словами "статьями 6, 7 и 72"</w:t>
      </w:r>
    </w:p>
    <w:p>
      <w:r>
        <w:rPr>
          <w:b/>
        </w:rPr>
        <w:t>Статья 3</w:t>
      </w:r>
    </w:p>
    <w:p>
      <w:r>
        <w:t>Статью 85 Федерального закона от 10 января 2002 года № 7-ФЗ "Об охране окружающей среды" (Собрание законодательства Российской Федерации, 2002, № 2, ст. 133; 2021, № 27, ст. 5170) дополнить пунктом 3 следующего содержания: "3. Для юридических лиц и индивидуальных предпринимателей, осуществляющих хозяйственную и (или) иную деятельность на объектах I категории и получивших комплексное экологическое разрешение до 1 сентября 2022 года, срок создания системы автоматического контроля, установленный пунктом 9 статьи 67 настоящего Федерального закона, продлевается на два года.".</w:t>
      </w:r>
    </w:p>
    <w:p>
      <w:r>
        <w:rPr>
          <w:b/>
        </w:rPr>
        <w:t>Статья 4</w:t>
      </w:r>
    </w:p>
    <w:p>
      <w:r>
        <w:t>Внести в Федеральный закон от 11 ноября 2003 года № 152-ФЗ "Об ипотечных ценных бумагах" (Собрание законодательства Российской Федерации, 2003, № 46, ст. 4448; 2005, № 1, ст. 19; 2006, № 31, ст. 3440; 2012, № 53, ст. 7606; 2013, № 30, ст. 4084; № 51, ст. 6699; 2016, № 1, ст. 81; 2018, № 53, ст. 8440; 2019, № 18, ст. 2200; № 31, ст. 4420; 2020, № 14, ст. 2036) следующие изменения</w:t>
      </w:r>
    </w:p>
    <w:p>
      <w:r>
        <w:t>в части 7 статьи 13 слова "статьями 6 и 7" заменить словами "статьями 6, 7 и 72"</w:t>
      </w:r>
    </w:p>
    <w:p>
      <w:r>
        <w:t>в абзаце четвертом части 1 статьи 14 слова "статьями 6 и 7" заменить словами "статьями 6, 7 и 72"</w:t>
      </w:r>
    </w:p>
    <w:p>
      <w:r>
        <w:rPr>
          <w:b/>
        </w:rPr>
        <w:t>Статья 5</w:t>
      </w:r>
    </w:p>
    <w:p>
      <w:r>
        <w:t>Внести в статью 461 Федерального закона от 8 декабря 2003 года № 164-ФЗ "Об основах государственного регулирования внешнеторговой деятельности" (Собрание законодательства Российской Федерации, 2003, № 50, ст. 4850; 2018, № 49, ст. 7524; 2020, № 52, ст. 8592) следующие изменения: 1) наименование дополнить словами "и импорта"; 2) часть 1 после слов "поддержки экспорта" дополнить словами "и импорта"; 3) дополнить частью 11 следующего содержания: "11. По решению Правительства Российской Федерации, принятому в 2022 году, функции по осуществлению страховой и гарантийной поддержки экспорта и импорта могут быть возложены также на иную организацию (российское юридическое лицо, 100 процентов акций (долей) в уставном капитале которого принадлежит Российской Федерации и (или) российским лицам). Объем соответствующих функций, порядок их реализации, контроль за их осуществлением и порядок раскрытия информации организацией определяются Правительством Российской Федерации с учетом особенностей, установленных настоящей статьей."; 4) в части 2 слова "и иных институтов развития по вопросам развития и поддержки экспорта российской продукции (товаров, работ, услуг)" исключить; 5) часть 6 дополнить пунктом 9 следующего содержания: "9) осуществляет деятельность в целях поддержки импорта."; 6) часть 18 после слов "Российским экспортным центром" дополнить словами ", акционерным обществом "Российское агентство по страхованию экспортных кредитов и инвестиций", Государственным специализированным Российским экспортно-импортным банком (акционерное общество)", после слов "Российскому экспортному центру" дополнить словами ", акционерному обществу "Российское агентство по страхованию экспортных кредитов и инвестиций", Государственному специализированному Российскому экспортно-импортному банку (акционерное общество)"; 7) в части 20: а) дополнить пунктами 21 и 22 следующего содержания: "21) осуществляет деятельность по страхованию импортных кредитов от предпринимательских и (или) политических рисков импортеров, их иностранных контрагентов по соответствующим сделкам, российских и иностранных кредитных организаций, осуществляющих кредитование соответствующих сделок, а также иных организаций, оказывающих финансовую поддержку указанным лицам; 22) осуществляет деятельность по перестрахованию;"; б) пункт 3 дополнить словами "и импорта"; 8) часть 21 изложить в следующей редакции: "21. Акционерное общество "Российское агентство по страхованию экспортных кредитов и инвестиций" осуществляет деятельность по страхованию экспортных кредитов и инвестиций, страхованию импортных кредитов, перестрахованию в соответствии с требованиями настоящего Федерального закона, порядком осуществления деятельности по страхованию экспортных кредитов и инвестиций от предпринимательских и (или) политических рисков и порядком осуществления деятельности по страхованию импортных кредитов от предпринимательских и (или) политических рисков, предусмотренными частью 20 настоящей статьи, и общими положениями гражданского законодательства Российской Федерации."; 9) часть 22 после слов "политических рисков," дополнить словами "страхованием импортных кредитов от предпринимательских и (или) политических рисков,"; 10) часть 23 изложить в следующей редакции: "23. На акционерное общество "Российское агентство по страхованию экспортных кредитов и инвестиций" и организацию, на которую Правительством Российской Федерации в соответствии с частью 11 настоящей статьи возложены функции по осуществлению страховой и гарантийной поддержки экспорта и импорта, не распространяются положения законодательства Российской Федерации об организации страхового дела. Акционерное общество "Российское агентство по страхованию экспортных кредитов и инвестиций" и такая организация осуществляют деятельность по страхованию и перестрахованию без получения разрешения (лицензии)."; 11) дополнить частями 241 - 244 следующего содержания: "241. Порядком осуществления деятельности по страхованию импортных кредитов от предпринимательских и (или) политических рисков, предусмотренным частью 20 настоящей статьи, в частности, определяются требования к правилам страхования, включая требования к сторонам договора страхования и выгодоприобретателям, объектам страхования, страховым суммам, страховым премиям, страховым тарифам, страховым рискам, страховым случаям, обеспечению обязательств сторон, порядку заключения, исполнения, прекращения и расторжения договора страхования и ответственности сторон.</w:t>
      </w:r>
    </w:p>
    <w:p>
      <w:r>
        <w:rPr>
          <w:b/>
        </w:rPr>
        <w:t xml:space="preserve">242. </w:t>
      </w:r>
      <w:r>
        <w:t>Исполнение обязательств российского юридического лица, 100 процентов акций (долей) в уставном капитале которого принадлежит Российской Федерации и на которое Правительством Российской Федерации в соответствии с частью 11 настоящей статьи возложены функции по осуществлению страховой и гарантийной поддержки экспорта и импорта (далее в настоящей части - принципал), по соответствующим договорам (сделкам), заключенным при осуществлении им деятельности, указанной в части 1 настоящей статьи, может быть обеспечено государственной гарантией Российской Федерации, не предусматривающей право регрессного требования гаранта к принципалу либо уступку гаранту прав требования бенефициара по государственной гарантии Российской Федерации к принципалу</w:t>
      </w:r>
    </w:p>
    <w:p>
      <w:r>
        <w:rPr>
          <w:b/>
        </w:rPr>
        <w:t xml:space="preserve">243. </w:t>
      </w:r>
      <w:r>
        <w:t>При исполнении в полном объеме или в какой-либо части государственной гарантии Российской Федерации, указанной в части 242 настоящей статьи, к Российской Федерации в лице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бюджетной, налоговой, страховой, валютной и банковской деятельности, переходят (в пределах суммы, выплаченной по государственной гарантии Российской Федерации) права требования (права кредитора), которые бенефициар по государственной гарантии Российской Федерации имеет к лицу, ответственному за наступление страхового случая по договору страхования, перестрахования и причинение убытков, или лицу (должнику), не исполнившему обязательство, обеспеченное поручительством или независимой гарантией принципала соответственно</w:t>
      </w:r>
    </w:p>
    <w:p>
      <w:r>
        <w:rPr>
          <w:b/>
        </w:rPr>
        <w:t xml:space="preserve">244. </w:t>
      </w:r>
      <w:r>
        <w:t>После удовлетворения требования об исполнении государственной гарантии Российской Федерации бенефициар по государственной гарантии Российской Федерации в разумный срок, не превышающий 60 календарных дней, обязан передать Российской Федерации в лице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бюджетной, налоговой, страховой, валютной и банковской деятельности, все документы и доказательства, необходимые для осуществления перешедшего к Российской Федерации права требования.";</w:t>
      </w:r>
    </w:p>
    <w:p>
      <w:r>
        <w:rPr>
          <w:b/>
        </w:rPr>
        <w:t xml:space="preserve">244. </w:t>
      </w:r>
      <w:r>
        <w:t>часть 25 дополнить пунктом 4 следующего содержания: "4) осуществляет деятельность в целях поддержки импорта."</w:t>
      </w:r>
    </w:p>
    <w:p>
      <w:r>
        <w:rPr>
          <w:b/>
        </w:rPr>
        <w:t>Статья 6</w:t>
      </w:r>
    </w:p>
    <w:p>
      <w:r>
        <w:t>Внести в статью 4 Федерального закона от 30 декабря 2004 года № 218-ФЗ "О кредитных историях" (Собрание законодательства Российской Федерации, 2005, № 1, ст. 44; № 30, ст. 3121; 2013, № 51, ст. 6683; 2014, № 26, ст. 3395; 2015, № 1, ст. 29; № 27, ст. 3945; 2018, № 32, ст. 5120; 2019, № 18, ст. 2200, 2201; 2020, № 14, ст. 2036; № 24, ст. 3755; № 31, ст. 5061) следующие изменения</w:t>
      </w:r>
    </w:p>
    <w:p>
      <w:r>
        <w:t>в подпункте "г" пункта 2 части 3 слова "статьями 6 и 7" заменить словами "статьями 6, 7 и 72"</w:t>
      </w:r>
    </w:p>
    <w:p>
      <w:r>
        <w:t>в подпункте "г" пункта 2 части 7 слова "статьей 7" заменить словами "статьями 7 и 71"</w:t>
      </w:r>
    </w:p>
    <w:p>
      <w:r>
        <w:rPr>
          <w:b/>
        </w:rPr>
        <w:t>Статья 7</w:t>
      </w:r>
    </w:p>
    <w:p>
      <w:r>
        <w:t>Пункт 3 части 5 статьи 4 Федерального закона от 22 июля 2005 года № 116-ФЗ "Об особых экономических зонах в Российской Федерации" (Собрание законодательства Российской Федерации, 2005, № 30, ст. 3127; 2006, № 23, ст. 2383; 2007, № 45, ст. 5417; 2009, № 52, ст. 6416; 2011, № 30, ст. 4563; № 45, ст. 6335; № 49, ст. 7043, 7070; 2013, № 30, ст. 4064; 2015, № 29, ст. 4339; 2017, № 30, ст. 4457) изложить в следующей редакции: "3) производство и переработка подакцизных товаров (за исключением производства легковых автомобилей, мотоциклов, производства и переработки этана, сжиженных углеводородных газов и стали жидкой).".</w:t>
      </w:r>
    </w:p>
    <w:p>
      <w:r>
        <w:rPr>
          <w:b/>
        </w:rPr>
        <w:t>Статья 8</w:t>
      </w:r>
    </w:p>
    <w:p>
      <w:r>
        <w:t>В части 6 статьи 11 Федерального закона от 21 июля 2014 года № 219-ФЗ "О внесении изменений в Федеральный закон "Об охране окружающей среды" и отдельные законодательные акты Российской Федерации" (Собрание законодательства Российской Федерации, 2014, № 30, ст. 4220; 2015, № 1, ст. 11; 2018, № 53, ст. 8422; 2019, № 30, ст. 4097) слова "по 31 декабря 2022 года" заменить словами "по 31 декабря 2024 года".</w:t>
      </w:r>
    </w:p>
    <w:p>
      <w:r>
        <w:rPr>
          <w:b/>
        </w:rPr>
        <w:t>Статья 9</w:t>
      </w:r>
    </w:p>
    <w:p>
      <w:r>
        <w:t>В части 2 статьи 1 Федерального закона от 26 июля 2019 года № 195-ФЗ "О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 (Собрание законодательства Российской Федерации, 2019, № 30, ст. 4097; 2021, № 27, ст. 5170) слова "по 31 декабря 2024 года" заменить словами "по 31 декабря 2026 года".</w:t>
      </w:r>
    </w:p>
    <w:p>
      <w:r>
        <w:rPr>
          <w:b/>
        </w:rPr>
        <w:t>Статья 10</w:t>
      </w:r>
    </w:p>
    <w:p>
      <w:r>
        <w:t>Федеральный закон от 3 апреля 2020 года № 106-ФЗ "О внесении изменений в Федеральный закон "О Центральном банке Российской Федерации (Банке России)" и отдельные законодательные акты Российской Федерации в части особенностей изменения условий кредитного договора, договора займа" (Собрание законодательства Российской Федерации, 2020, № 14, ст. 2036) дополнить статьями 71 и 72 следующего содержания: "Статья 71 1. Заемщик - юридическое лицо, не относящийся к субъектам малого и среднего предпринимательства, а также не относящийся к кредитным организациям, некредитным финансовым организациям, лицам, оказывающим профессиональные услуги на финансовом рынке, и заключивший с кредитором - кредитной организацией, некредитной финансовой организацией, которая осуществляет деятельность по предоставлению кредитов (займов), или государственной корпорацией развития "ВЭБ.РФ" до 27 февраля 2022 года кредитный договор (договор займа), содержащий условие о начислении процентов за пользование кредитом (займом), размер которых определяется в зависимости от изменения предусмотренной законом или договором переменной величины (числового значения), если сумма кредита (займа) по указанному кредитному договору (договору займа) предоставлена в рублях, вправе в любой момент в течение времени действия такого договора, но не позднее 1 июня 2022 года обратиться к кредитору с требованием об особом порядке начисления и уплаты процентов за пользование кредитом (займом) на условиях, установленных настоящей статьей (далее в настоящей статье - переходный период). Правительство Российской Федерации вправе установить иные критерии для заемщиков, при соответствии которым на них не распространяется действие настоящей статьи.</w:t>
      </w:r>
    </w:p>
    <w:p>
      <w:r>
        <w:rPr>
          <w:b/>
        </w:rPr>
        <w:t xml:space="preserve">2. </w:t>
      </w:r>
      <w:r>
        <w:t>Длительность переходного периода составляет три месяца. Заемщик вправе определить дату начала переходного периода, которая не может быть установлена ранее дня направления заемщиком требования, указанного в части 1 настоящей статьи, и позднее 1 июля 2022 года. В случае, если заемщик в своем требовании не определил дату начала переходного периода, такой датой считается дата направления требования заемщика кредитору</w:t>
      </w:r>
    </w:p>
    <w:p>
      <w:r>
        <w:rPr>
          <w:b/>
        </w:rPr>
        <w:t xml:space="preserve">3. </w:t>
      </w:r>
      <w:r>
        <w:t>Кредитор, получивший требование заемщика, указанное в части 1 настоящей статьи, в срок, не превышающий пяти дней, обязан рассмотреть указанное требование и в случае его соответствия требованиям настоящей статьи направить уведомление заемщику об изменении условий кредитного договора (договора займа) в соответствии с представленным заемщиком требованием</w:t>
      </w:r>
    </w:p>
    <w:p>
      <w:r>
        <w:rPr>
          <w:b/>
        </w:rPr>
        <w:t xml:space="preserve">4. </w:t>
      </w:r>
      <w:r>
        <w:t>Кредитор вправе отказать заемщику в удовлетворении требования, указанного в части 1 настоящей статьи, в случае его несоответствия требованиям настоящей статьи и (или) в случае соответствия критериям, установленным Правительством Российской Федерации в соответствии с частью 1 настоящей статьи, а также в случае, если условия соответствующего кредитного договора (договора займа) были изменены в период с 1 марта 2022 года в соответствии с настоящим Федеральным законом. Кредитор обязан в течение пяти дней с даты получения требования заемщика, указанного в части 1 настоящей статьи, уведомить заемщика об отказе в удовлетворении его требования с указанием причины отказа</w:t>
      </w:r>
    </w:p>
    <w:p>
      <w:r>
        <w:rPr>
          <w:b/>
        </w:rPr>
        <w:t xml:space="preserve">5. </w:t>
      </w:r>
      <w:r>
        <w:t>В случае неполучения заемщиком от кредитора в течение десяти дней после дня направления требования, указанного в части 1 настоящей статьи, уведомления, предусмотренного частью 3 настоящей статьи, либо отказа в удовлетворении его требования переходный период считается установленным со дня направления заемщиком требования кредитору, если иная дата начала переходного периода не указана в требовании заемщика</w:t>
      </w:r>
    </w:p>
    <w:p>
      <w:r>
        <w:rPr>
          <w:b/>
        </w:rPr>
        <w:t xml:space="preserve">6. </w:t>
      </w:r>
      <w:r>
        <w:t>С даты начала переходного периода условия соответствующего кредитного договора (договора займа) считаются измененными на время переходного периода на условиях, предусмотренных требованием заемщика, указанным в части 1 настоящей статьи, и с учетом требований настоящей статьи</w:t>
      </w:r>
    </w:p>
    <w:p>
      <w:r>
        <w:rPr>
          <w:b/>
        </w:rPr>
        <w:t xml:space="preserve">7. </w:t>
      </w:r>
      <w:r>
        <w:t>Заемщик вправе в любой момент в течение переходного периода прекратить действие переходного периода, направив кредитору уведомление об этом. Действие переходного периода считается прекращенным со дня получения кредитором уведомления заемщика</w:t>
      </w:r>
    </w:p>
    <w:p>
      <w:r>
        <w:rPr>
          <w:b/>
        </w:rPr>
        <w:t xml:space="preserve">8. </w:t>
      </w:r>
      <w:r>
        <w:t>В течение переходного периода на размер основного долга, входящего в состав текущей задолженности заемщика перед кредитором по кредитному договору (договору займа), ежемесячно начисляются и уплачиваются проценты, размер которых рассчитывается по формуле: , где ПN - размер процентов за пользование кредитом (займом), подлежащий начислению и уплате в течение переходного периода, в процентах годовых; Пбазовый - размер процентов за пользование кредитом (займом), определенный в соответствии с условиями кредитного договора (договора займа), действовавшими по состоянию на 27 февраля 2022 года, в процентах годовых; Y - порядковый номер месяца в переходном периоде, в отношении которого рассчитывается размер процентов за пользование кредитом (займом) (показатель Y принимается равным 1 для первого месяца переходного периода, определенного согласно части 2 настоящей статьи); Прыночный - размер процентов за пользование кредитом (займом), определенный в соответствии с условиями кредитного договора (договора займа) на дату, предшествующую дате начала переходного периода, определенного согласно части 2 настоящей статьи, без учета изменений, внесенных в соответствии с настоящей статьей, в процентах годовых</w:t>
      </w:r>
    </w:p>
    <w:p>
      <w:r>
        <w:rPr>
          <w:b/>
        </w:rPr>
        <w:t xml:space="preserve">9. </w:t>
      </w:r>
      <w:r>
        <w:t>Значение показателя ПN, рассчитанное в соответствии с частью 8 настоящей статьи, не может превышать следующие предельные значения</w:t>
      </w:r>
    </w:p>
    <w:p>
      <w:r>
        <w:rPr>
          <w:b/>
        </w:rPr>
        <w:t xml:space="preserve">10. </w:t>
      </w:r>
      <w:r>
        <w:t>В случае, если в течение переходного периода размер процентов за пользование кредитом (займом), подлежащих начислению и уплате заемщиком, определенный в соответствии с частью 8 настоящей статьи, превысит размер процентов за пользование кредитом (займом), определенный в соответствии с условиями кредитного договора (договора займа), без учета изменений, внесенных в соответствии с настоящей статьей, переходный период считается прекращенным</w:t>
      </w:r>
    </w:p>
    <w:p>
      <w:r>
        <w:rPr>
          <w:b/>
        </w:rPr>
        <w:t xml:space="preserve">11. </w:t>
      </w:r>
      <w:r>
        <w:t>По окончании переходного периода, а также в случае его прекращения проценты, начисляемые за пользование кредитом (займом), определяются в соответствии с условиями кредитного договора (договора займа) на дату, следующую за окончанием переходного периода, без учета изменений, внесенных в соответствии с настоящей статьей</w:t>
      </w:r>
    </w:p>
    <w:p>
      <w:r>
        <w:rPr>
          <w:b/>
        </w:rPr>
        <w:t xml:space="preserve">12. </w:t>
      </w:r>
      <w:r>
        <w:t>В течение переходного периода дополнительно к процентам, которые начисляются и уплачиваются в соответствии с частями 8 и 9 настоящей статьи, на размер основного долга, входящего в состав текущей задолженности заемщика перед кредитором по кредитному договору (договору займа), начисляются проценты, размер которых определяется в процентах годовых в соответствии с частью 13 настоящей статьи. Указанные проценты уплачиваются в соответствии с частью 15 настоящей статьи</w:t>
      </w:r>
    </w:p>
    <w:p>
      <w:r>
        <w:rPr>
          <w:b/>
        </w:rPr>
        <w:t xml:space="preserve">13. </w:t>
      </w:r>
      <w:r>
        <w:t>Размер процентов за пользование кредитом (займом), указанных в части 12 настоящей статьи, равен разнице между размером процентов за пользование кредитом (займом), определяемым в соответствии с условиями кредитного договора (договора займа) без учета изменений условий кредитного договора (договора займа) в соответствии с настоящей статьей, и размером процентов, начисляемых за пользование кредитом (займом) в соответствии с частями 8 и 9 настоящей статьи</w:t>
      </w:r>
    </w:p>
    <w:p>
      <w:r>
        <w:rPr>
          <w:b/>
        </w:rPr>
        <w:t xml:space="preserve">14. </w:t>
      </w:r>
      <w:r>
        <w:t>Правительство Российской Федерации устанавливает порядок и критерии, при соответствии заемщика которым с 1 октября по 31 декабря 2022 года осуществляется возмещение кредитору 70 процентов недополученного дохода, связанного с предоставлением заемщику переходного периода, с определением размера процентов в соответствии с частью 13 настоящей статьи. В случае возмещения кредитору недополученного дохода в соответствии с установленным Правительством Российской Федерации порядком обязательства заемщика, указанные в части 12 настоящей статьи, считаются исполненными</w:t>
      </w:r>
    </w:p>
    <w:p>
      <w:r>
        <w:rPr>
          <w:b/>
        </w:rPr>
        <w:t xml:space="preserve">15. </w:t>
      </w:r>
      <w:r>
        <w:t>В отношении заемщиков, не соответствующих критериям, установленным в соответствии с частью 14 настоящей статьи, проценты, начисленные в соответствии с частью 12 настоящей статьи, по окончании переходного периода, а также в случае его прекращения увеличивают сумму основного долга и погашаются равными платежами в сроки и с периодичностью, которые согласованы заемщиком и кредитором, но не ранее 1 января 2023 года</w:t>
      </w:r>
    </w:p>
    <w:p>
      <w:r>
        <w:rPr>
          <w:b/>
        </w:rPr>
        <w:t xml:space="preserve">16. </w:t>
      </w:r>
      <w:r>
        <w:t>Не позднее пяти дней после окончания переходного периода кредитор обязан направить заемщику уточненный график платежей по кредитному договору (договору займа) с учетом положений частей 12, 14 и 15 настоящей статьи</w:t>
      </w:r>
    </w:p>
    <w:p>
      <w:r>
        <w:rPr>
          <w:b/>
        </w:rPr>
        <w:t xml:space="preserve">17. </w:t>
      </w:r>
      <w:r>
        <w:t>Положения настоящей статьи не распространяются на договоры займа, заключенные путем размещения облигаций</w:t>
      </w:r>
    </w:p>
    <w:p>
      <w:r>
        <w:rPr>
          <w:b/>
        </w:rPr>
        <w:t xml:space="preserve">9. </w:t>
      </w:r>
      <w:r>
        <w:t>в первом месяце переходного периода (Y = 1) - 12,5 процента годовых</w:t>
      </w:r>
    </w:p>
    <w:p>
      <w:r>
        <w:rPr>
          <w:b/>
        </w:rPr>
        <w:t xml:space="preserve">9. </w:t>
      </w:r>
      <w:r>
        <w:t>во втором месяце переходного периода (Y = 2) - 13,5 процента годовых</w:t>
      </w:r>
    </w:p>
    <w:p>
      <w:r>
        <w:rPr>
          <w:b/>
        </w:rPr>
        <w:t xml:space="preserve">9. </w:t>
      </w:r>
      <w:r>
        <w:t>в третьем месяце переходного периода (Y = 3) - 16,5 процента годовых</w:t>
      </w:r>
    </w:p>
    <w:p>
      <w:r>
        <w:rPr>
          <w:b/>
        </w:rPr>
        <w:t>Статья 72</w:t>
      </w:r>
    </w:p>
    <w:p>
      <w:r>
        <w:t>Для кредитных договоров (договоров займа), которые заключены с физическим лицом до 27 февраля 2022 года в целях, не связанных с осуществлением им предпринимательской деятельности, и обязательства заемщика по которым обеспечены ипотекой, с 28 февраля 2022 года до окончания срока действия таких договоров значение переменной процентной ставки не может превышать значение, рассчитанное исходя из значения переменной величины (числового значения), определенной (определенного) на 27 февраля 2022 года. К отношениям, возникающим в связи с применением настоящей части, применяются положения частей 31 - 33 статьи 6 настоящего Федерального закона.".</w:t>
      </w:r>
    </w:p>
    <w:p>
      <w:r>
        <w:rPr>
          <w:b/>
        </w:rPr>
        <w:t>Статья 11</w:t>
      </w:r>
    </w:p>
    <w:p>
      <w:r>
        <w:t>Внести в Федеральный закон от 4 февраля 2021 года № 3-ФЗ "О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лесных отношений" (Собрание законодательства Российской Федерации, 2021, № 6, ст. 958; № 27, ст. 5131) следующие изменения</w:t>
      </w:r>
    </w:p>
    <w:p>
      <w:r>
        <w:t>пункт 2 статьи 1 исключить</w:t>
      </w:r>
    </w:p>
    <w:p>
      <w:r>
        <w:t>в статье 4: а) в части 3 слова "1 января 2023 года" заменить словами "1 января 2025 года"; б) в абзаце первом части 4 слова "1 января 2023 года" заменить словами "1 января 2025 года"; в) в части 6: в абзаце первом слова "1 января 2023 года" заменить словами "1 января 2025 года"; в пункте 7 слова "1 января 2023 года" заменить словами "1 января 2025 года"; г) в части 8 слова "1 января 2023 года" заменить словами "1 января 2025 года"</w:t>
      </w:r>
    </w:p>
    <w:p>
      <w:r>
        <w:t>в статье 5: а) в части 3 слова "Пункты 1, 2, 4, 5, 12, 14 - 16" заменить словами "Пункты 1, 4, 5, 12, 14 - 16", слова "1 января 2023 года" заменить словами "1 января 2025 года"; б) в части 4 слова "31 декабря 2022 года" заменить словами "31 декабря 2024 года"</w:t>
      </w:r>
    </w:p>
    <w:p>
      <w:r>
        <w:rPr>
          <w:b/>
        </w:rPr>
        <w:t>Статья 12</w:t>
      </w:r>
    </w:p>
    <w:p>
      <w:r>
        <w:t>Внести в Федеральный закон от 2 июля 2021 года № 304-ФЗ "О внесении изменений в Лесной кодекс Российской Федерации и статьи 14 и 16 Федерального закона "Об общих принципах организации местного самоуправления в Российской Федерации" (Собрание законодательства Российской Федерации, 2021, № 27, ст. 5132) следующие изменения</w:t>
      </w:r>
    </w:p>
    <w:p>
      <w:r>
        <w:t>абзац первый подпункта "в" пункта 2 статьи 1 изложить в следующей редакции: "в) дополнить частями 6 и 7 следующего содержания:"</w:t>
      </w:r>
    </w:p>
    <w:p>
      <w:r>
        <w:t>в части 2 статьи 4 слова "1 января 2023 года" заменить словами "1 января 2025 года"</w:t>
      </w:r>
    </w:p>
    <w:p>
      <w:r>
        <w:rPr>
          <w:b/>
        </w:rPr>
        <w:t>Статья 13</w:t>
      </w:r>
    </w:p>
    <w:p>
      <w:r>
        <w:t>В части 2 статьи 3 Федерального закона от 2 июля 2021 года № 342-ФЗ "О внесении изменений в главу XVI Федерального закона "Об охране окружающей среды" и статьи 1 и 4 Федерального закона "О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 (Собрание законодательства Российской Федерации, 2021, № 27, ст. 5170) слова "с 1 сентября 2022 года" заменить словами "с 1 сентября 2023 года".</w:t>
      </w:r>
    </w:p>
    <w:p>
      <w:r>
        <w:rPr>
          <w:b/>
        </w:rPr>
        <w:t>Статья 14</w:t>
      </w:r>
    </w:p>
    <w:p>
      <w:r>
        <w:t>Внести в Федеральный закон от 30 декабря 2021 года № 446-ФЗ "О внесении изменений в Федеральный закон "Об охране окружающей среды" и отдельные законодательные акты Российской Федерации" (Собрание законодательства Российской Федерации, 2022, № 1, ст. 15) следующие изменения</w:t>
      </w:r>
    </w:p>
    <w:p>
      <w:r>
        <w:t>в статье 7: а) в части 1 слова "до 1 сентября 2022 года" заменить словами "до 1 сентября 2023 года"; б) в части 2 слова "до 1 сентября 2022 года" заменить словами "до 1 сентября 2023 года", слова "до 1 марта 2023 года" заменить словами "до 1 марта 2024 года"; в) в части 3 слова "до 1 сентября 2022 года" заменить словами "до 1 сентября 2023 года"; г) в части 4 слова "до 1 сентября 2022 года" заменить словами "до 1 сентября 2023 года"</w:t>
      </w:r>
    </w:p>
    <w:p>
      <w:r>
        <w:t>в статье 8: а) в части 1 слова "с 1 сентября 2022 года" заменить словами "с 1 сентября 2023 года"; б) дополнить частью 21 следующего содержания: "21. Пункт 5, абзацы третий, четвертый и пятый пункта 10, абзацы третий, четвертый и пятый пункта 12 статьи 1 настоящего Федерального закона вступают в силу с 1 сентября 2022 года."</w:t>
      </w:r>
    </w:p>
    <w:p>
      <w:r>
        <w:rPr>
          <w:b/>
        </w:rPr>
        <w:t>Статья 15</w:t>
      </w:r>
    </w:p>
    <w:p>
      <w:r>
        <w:t>Часть 1 статьи 18 Федерального закона от 8 марта 2022 года № 46-ФЗ "О внесении изменений в отдельные законодательные акты Российской Федерации" (Российская газета, 2022, 10 марта) дополнить пунктом 22 следующего содержания: "22) вступление в силу нормативных правовых актов, содержащих обязательные требования и принимаемых в целях снижения негативных последствий введения в отношении Российской Федерации ограничительных мер экономического характера и повышения устойчивости развития экономики, в иные сроки, чем указанные в части 1 статьи 3 Федерального закона от 31 июля 2020 года № 247-ФЗ "Об обязательных требованиях в Российской Федерации".".</w:t>
      </w:r>
    </w:p>
    <w:p>
      <w:r>
        <w:rPr>
          <w:b/>
        </w:rPr>
        <w:t>Статья 16</w:t>
      </w:r>
    </w:p>
    <w:p>
      <w:r>
        <w:t>Настоящий Федеральный закон вступает в силу со дня его официального опубликования.</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