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11.17 Кодекса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№ 52, ст. 6412; 2010, № 1, ст. 1; № 19, ст. 2291; № 31, ст. 4193; 2011, № 1, ст. 23;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43, ст. 5444;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10, ст. 1388) следующие изменения</w:t>
      </w:r>
    </w:p>
    <w:p>
      <w:r>
        <w:t>в абзаце первом части 1 статьи 3.5 после слов "частью 3 статьи 19.27, частью 2 статьи 19.341," дополнить словами "частью 1 статьи 20.33, статьей 20.34,", после слов "статьей 20.32," дополнить словами "частью 2 статьи 20.33,", слова "частью 2 статьи 20.32, статьей" заменить словами "частью 2 статьи 20.32, частью 1 статьи 20.33, статьями 20.34,", после слов "статьи 19.4, частью 2 статьи 19.75-3" дополнить словами ", частью 2 статьи 20.33"</w:t>
      </w:r>
    </w:p>
    <w:p>
      <w:r>
        <w:t>в абзаце втором части 1 статьи 11.17 слово "ста" заменить словами "от двух тысяч до четырех тысяч"</w:t>
      </w:r>
    </w:p>
    <w:p>
      <w:r>
        <w:rPr>
          <w:b/>
        </w:rPr>
        <w:t>Статья 2</w:t>
      </w:r>
    </w:p>
    <w:p>
      <w:r>
        <w:t>Пункт 3 статьи 1 Федерального закона от 4 марта 2022 года № 31-ФЗ "О внесении изменений в Кодекс Российской Федерации об административных правонарушениях" (Собрание законодательства Российской Федерации, 2022, № 10, ст. 1388) исключить.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