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Статью 28 Федерального закона от 31 марта 1999 года № 69-ФЗ "О газоснабжении в Российской Федерации" (Собрание законодательства Российской Федерации, 1999, № 14, ст. 1667; 2007, № 27, ст. 3213; 2018, № 32, ст. 5134, 5135; 2021, № 24, ст. 4202) изложить в следующей редакции: "Статья 28. Приобретение прав на землю в целях строительства, реконструкции, капитального ремонта и (или) эксплуатации объектов систем газоснабжения, охранные зоны газопроводов 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предоставляются в соответствии с земельным законодательством. Для строительства, реконструкции, капитального или текущего ремонта и (или) эксплуатации линейных объектов систем газоснабжения в случаях и порядке, установленных законодательством Российской Федерации, могут быть установлены сервитут, публичный сервитут либо может осуществляться использование земель или земельных участков, находящихся в государственной или муниципальной собственности, без их предоставления и установления сервитута, публичного сервитута. Собственник объектов системы газоснабжения, расположенных в лесах, или уполномоченная им организация обязаны: содержать охранные зоны газопроводов в пожаробезопасном состоянии; проводить намеченные работы, вырубать деревья (кустарники) в охранных зонах газопроводов и за пределами таких зон в порядке, установленном лесным законодательством Российской Федерации. При возникновении на объекте системы газоснабжения аварии, катастрофы организация -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 В целях безопасной эксплуатации объектов систем газоснабжения в соответствии с земельным законодательством устанавливаются охранные зоны газопроводов. 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 Полномочия по принятию решения об установлении, изменении и о прекращении существования охранной зоны газопровода газораспределительной сети, предусмотренные частью пятой настоящей статьи, могут передаваться органам местного самоуправления законами субъектов Российской Федерации.".</w:t>
      </w:r>
    </w:p>
    <w:p>
      <w:r>
        <w:rPr>
          <w:b/>
        </w:rPr>
        <w:t>Статья 2</w:t>
      </w:r>
    </w:p>
    <w:p>
      <w:r>
        <w:t>Внести в Земельный кодекс Российской Федерации (Собрание законодательства Российской Федерации, 2001, № 44, ст. 4147; 2006, № 43, ст. 4412; № 50, ст. 5279; № 52, ст. 5498; 2007, № 46, ст. 5553; 2011, № 30, ст. 4563, 4605; 2014, № 26, ст. 3377; 2017, № 30, ст. 4457; 2018, № 32, ст. 5134, 5135; 2019, № 52, ст. 7795) следующие изменения</w:t>
      </w:r>
    </w:p>
    <w:p>
      <w:r>
        <w:t>в пункте 19 статьи 23 слово "Особенности" заменить словами "Случаи и особенности"</w:t>
      </w:r>
    </w:p>
    <w:p>
      <w:r>
        <w:t>в статье 3937: а) подпункт 1 изложить в следующей редакции: "1)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 б) дополнить подпунктом 6 следующего содержания: "6) реконструкция, капитальный ремонт участков (частей) инженерных сооружений, являющихся линейными объектами."</w:t>
      </w:r>
    </w:p>
    <w:p>
      <w:r>
        <w:t>в статье 3938: а) подпункт 1 после слов "инженерных сооружений федерального значения" дополнить словами "или их капитального ремонта, а также капитального ремонта участков (частей) инженерных сооружений, являющихся линейными объектами"; б) подпункт 2 после слов "инженерных сооружений регионального значения" дополнить словами "или их капитального ремонта, а также капитального ремонта участков (частей) инженерных сооружений, являющихся линейными объектами"</w:t>
      </w:r>
    </w:p>
    <w:p>
      <w:r>
        <w:t>подпункт 2 пункта 5 статьи 3939 дополнить словами ", реконструкции, капитального ремонта их частей"</w:t>
      </w:r>
    </w:p>
    <w:p>
      <w:r>
        <w:t>в статье 3940: а) подпункт 1 после слова "размещения" дополнить словами ", капитального ремонта"; б) дополнить подпунктами 41 и 42 следующего содержания: "41)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
        <w:t>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
        <w:t>в статье 3941: а) подпункт 6 пункта 1 после слов "для реконструкции" дополнить словами ", капитального ремонта", дополнить словами ", реконструкции или капитального ремонта его участка (части)"; б) пункт 2 дополнить подпунктами 7 и 8 следующего содержания: "7) договор, предусмотренный статьей 19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частью 42 статьи 25 указанного Федерального закона</w:t>
      </w:r>
    </w:p>
    <w:p>
      <w:r>
        <w:t>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в) подпункт 1 пункта 3 после слова "размещения" дополнить словами "или капитального ремонта"; г) в подпункте 1 пункта 5 слова "границах публичного сервитута" заменить словами "границах территории, в отношении которой устанавливается публичный сервитут (далее - границы публичного сервитута)"; д) пункт 6 дополнить предложением следующего содержания: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
        <w:t>в статье 3942: а) в пункте 5 слова ", направление копии решения об установлении публичного сервитута правообладателям земельных участков в соответствии с подпунктом 3 пункта 7 статьи 3943 настоящего Кодекса осуществляются" заменить словом "осуществляется"; б) в пункте 8 слово "тридцати" заменить словом "пятнадцати"</w:t>
      </w:r>
    </w:p>
    <w:p>
      <w:r>
        <w:t>в статье 3943: а) в пункте 1: подпункт 2 изложить в следующей редакции: "2)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настоящего Кодекса, а также в целях установления публичного сервитута для реконструкции участков (частей) инженерных сооружений, предусмотренного подпунктом 6 статьи 3937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подпунктом 1 пункта 3 статьи 3942 настоящего Кодекса;"; дополнить подпунктом 3 следующего содержания: "3)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настоящего Кодекса."; б) подпункты 2 и 3 пункта 7 признать утратившими силу</w:t>
      </w:r>
    </w:p>
    <w:p>
      <w:r>
        <w:t>подпункт 6 пункта 1 статьи 3944 дополнить словами ",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
        <w:t>статью 3945 дополнить подпунктом 4 следующего содержания: "4)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статьи 3937 настоящего Кодекса."</w:t>
      </w:r>
    </w:p>
    <w:p>
      <w:r>
        <w:t>в статье 3949: а) наименование дополнить словами ", а также в целях реконструкции, капитального ремонта инженерного сооружения или его участка (части)"; б) дополнить пунктом 3 следующего содержания: "3. В случае установления публичного сервитута по ходатайству лиц, указанных в подпункте 42 статьи 3940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
        <w:t>в статье 3950: а) в пункте 3: подпункт 2 после слов "инженерных сооружений," дополнить словами "реконструкцию, ремонт и эксплуатацию их участков (частей)"; в подпункте 3 слова "подпунктами 1 - 4" заменить словами "подпунктами 1 - 4 и 6"; б) в абзаце первом пункта 6 слова "реконструкцией, влекущей" заменить словами "реконструкцией, капитальным ремонтом, влекущими"</w:t>
      </w:r>
    </w:p>
    <w:p>
      <w:r>
        <w:t>пункт 6 статьи 90 изложить в следующей редакции: "6.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
        <w:rPr>
          <w:b/>
        </w:rPr>
        <w:t>Статья 3</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2005, № 30, ст. 3098; 2011, № 1, ст. 47; 2013, № 49, ст. 6328; 2015, № 1, ст. 52; 2016, № 27, ст. 4294; 2018, № 32, ст. 5134) следующие изменения</w:t>
      </w:r>
    </w:p>
    <w:p>
      <w:r>
        <w:t>в пункте 2 статьи 9 слово "частного" исключить</w:t>
      </w:r>
    </w:p>
    <w:p>
      <w:r>
        <w:t>в подпункте 8 пункта 3 статьи 14 слово "частного" исключить</w:t>
      </w:r>
    </w:p>
    <w:p>
      <w:r>
        <w:rPr>
          <w:b/>
        </w:rPr>
        <w:t>Статья 4</w:t>
      </w:r>
    </w:p>
    <w:p>
      <w:r>
        <w:t>Внести в статью 25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2009, № 29, ст. 3582; 2011, № 29, ст. 4284; 2016, № 27, ст. 4294) следующие изменения</w:t>
      </w:r>
    </w:p>
    <w:p>
      <w:r>
        <w:t>в части 4 слово "частных" исключить</w:t>
      </w:r>
    </w:p>
    <w:p>
      <w:r>
        <w:t>части 41 слово "частного" исключить, слова "частных сервитутов" заменить словом "сервитутов"</w:t>
      </w:r>
    </w:p>
    <w:p>
      <w:r>
        <w:t>в части 42 третье и четвертое предложения исключить</w:t>
      </w:r>
    </w:p>
    <w:p>
      <w:r>
        <w:t>части 43, 44, 46 - 411 признать утратившими силу</w:t>
      </w:r>
    </w:p>
    <w:p>
      <w:r>
        <w:rPr>
          <w:b/>
        </w:rPr>
        <w:t>Статья 5</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4248, 4294; 2017, № 31, ст. 4766, 4796; 2018, № 1, ст. 90; № 32, ст. 5133, 5134, 5135; № 53, ст. 8404, 8464; 2019, № 25, ст. 3170; № 26, ст. 3317; № 29, ст. 3861; № 31, ст. 4426; 2020, № 29, ст. 4512; 2021, № 1, ст. 33; № 18, ст. 3064; № 27, ст. 5054, 5103; № 50, ст. 8415; 2022, № 1, ст. 45, 47; № 12, ст. 1785; № 18, ст. 3010) следующие изменения</w:t>
      </w:r>
    </w:p>
    <w:p>
      <w:r>
        <w:t>в части 4 статьи 5 слова "границы публичных сервитутов" заменить словами "границы территории, в отношении которой устанавливается публичный сервитут (далее - границы публичного сервитута)"</w:t>
      </w:r>
    </w:p>
    <w:p>
      <w:r>
        <w:t>в части 11 статьи 24 слова "разрешений и" заменить словами "разрешений и (или)", после слов "на котором находится такой объект недвижимости," дополнить словами "обладателем сервитута, публичного сервитута, в границах которых находится такой объект недвижимости,"</w:t>
      </w:r>
    </w:p>
    <w:p>
      <w:r>
        <w:t>в части 10 статьи 40 первое предложение дополнить словами ", в том числе соглашения об установлении сервитута, решения об установлении публичного сервитута"</w:t>
      </w:r>
    </w:p>
    <w:p>
      <w:r>
        <w:t>часть 17 статьи 41 изложить в следующей редакции: "17. В случае, если в результате реконструкции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линейного объекта, реконструкции участка (части)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участка (части) такого линейного объекта местоположение такого линейного объекта (его участка (части) изменяется и такой объект (его участок (часть) размещается в границах публичного сервитута, орган регистрации прав при осуществлении государственного кадастрового учета в связи с изменением объекта недвижимости, участка (части) такого объекта недвижимости вносит изменения в сведения Единого государственного реестра недвижимости об обладателе публичного сервитута в случае, если в качестве обладателя публичного сервитута в Едином государственном реестре недвижимости указано иное лицо."</w:t>
      </w:r>
    </w:p>
    <w:p>
      <w:r>
        <w:rPr>
          <w:b/>
        </w:rPr>
        <w:t>Статья 6</w:t>
      </w:r>
    </w:p>
    <w:p>
      <w:r>
        <w:t>Настоящий Федеральный закон вступает в силу с 1 сентября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